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Layout w:type="fixed"/>
        <w:tblCellMar>
          <w:left w:w="0" w:type="dxa"/>
          <w:right w:w="0" w:type="dxa"/>
        </w:tblCellMar>
        <w:tblLook w:val="04A0" w:firstRow="1" w:lastRow="0" w:firstColumn="1" w:lastColumn="0" w:noHBand="0" w:noVBand="1"/>
      </w:tblPr>
      <w:tblGrid>
        <w:gridCol w:w="4678"/>
        <w:gridCol w:w="4394"/>
      </w:tblGrid>
      <w:tr w:rsidR="004B426A" w:rsidRPr="00467FAD" w14:paraId="719BB580" w14:textId="77777777" w:rsidTr="00801230">
        <w:trPr>
          <w:cantSplit/>
        </w:trPr>
        <w:tc>
          <w:tcPr>
            <w:tcW w:w="4678" w:type="dxa"/>
          </w:tcPr>
          <w:p w14:paraId="1A2992DD" w14:textId="4BE5F0A1" w:rsidR="004B426A" w:rsidRPr="00467FAD" w:rsidRDefault="004B426A"/>
        </w:tc>
        <w:tc>
          <w:tcPr>
            <w:tcW w:w="4394" w:type="dxa"/>
          </w:tcPr>
          <w:p w14:paraId="3C7F1FEB" w14:textId="77777777" w:rsidR="00801230" w:rsidRPr="00467FAD" w:rsidRDefault="00801230">
            <w:pPr>
              <w:pStyle w:val="Klassifizierung"/>
            </w:pPr>
            <w:r w:rsidRPr="00467FAD">
              <w:t>Wenn ausgefüllt mindestens: INTERN</w:t>
            </w:r>
          </w:p>
          <w:p w14:paraId="47F3DE15" w14:textId="4BE57325" w:rsidR="004B426A" w:rsidRPr="00467FAD" w:rsidRDefault="004B426A">
            <w:pPr>
              <w:pStyle w:val="Klassifizierung"/>
            </w:pPr>
          </w:p>
        </w:tc>
      </w:tr>
    </w:tbl>
    <w:p w14:paraId="7D8EE296" w14:textId="77777777" w:rsidR="004B426A" w:rsidRPr="00467FAD" w:rsidRDefault="004B426A">
      <w:pPr>
        <w:pStyle w:val="Referenz"/>
      </w:pPr>
    </w:p>
    <w:tbl>
      <w:tblPr>
        <w:tblStyle w:val="Tabellenraster"/>
        <w:tblW w:w="9072"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4B426A" w:rsidRPr="00467FAD" w14:paraId="6B304269" w14:textId="77777777" w:rsidTr="007247F1">
        <w:trPr>
          <w:cantSplit/>
          <w:trHeight w:hRule="exact" w:val="360"/>
        </w:trPr>
        <w:tc>
          <w:tcPr>
            <w:tcW w:w="9072" w:type="dxa"/>
          </w:tcPr>
          <w:p w14:paraId="6D9794B1" w14:textId="77777777" w:rsidR="004B426A" w:rsidRPr="00467FAD" w:rsidRDefault="004B426A"/>
        </w:tc>
      </w:tr>
    </w:tbl>
    <w:p w14:paraId="35709694" w14:textId="61340F21" w:rsidR="004B426A" w:rsidRPr="00467FAD" w:rsidRDefault="00B6768F">
      <w:pPr>
        <w:pStyle w:val="Bericht"/>
      </w:pPr>
      <w:r w:rsidRPr="00467FAD">
        <w:t>Bearbeitungsreglement</w:t>
      </w:r>
      <w:r w:rsidR="00F83E49">
        <w:t xml:space="preserve"> Private</w:t>
      </w:r>
    </w:p>
    <w:p w14:paraId="3B4D7CEA" w14:textId="77777777" w:rsidR="004B426A" w:rsidRPr="00467FAD" w:rsidRDefault="004B426A">
      <w:pPr>
        <w:pStyle w:val="Titel"/>
      </w:pPr>
    </w:p>
    <w:p w14:paraId="26BDEBFC" w14:textId="60057778" w:rsidR="004B426A" w:rsidRPr="00467FAD" w:rsidRDefault="007247F1">
      <w:pPr>
        <w:pStyle w:val="Untertitel"/>
      </w:pPr>
      <w:r w:rsidRPr="00467FAD">
        <w:t>&lt;</w:t>
      </w:r>
      <w:r w:rsidR="00D65C09" w:rsidRPr="00467FAD">
        <w:t xml:space="preserve"> </w:t>
      </w:r>
      <w:r w:rsidR="00F83E49" w:rsidRPr="007247F1">
        <w:t>Projektname / Schutzobjekt</w:t>
      </w:r>
      <w:r w:rsidR="00F83E49">
        <w:t xml:space="preserve">name </w:t>
      </w:r>
      <w:r w:rsidR="00D65C09" w:rsidRPr="00467FAD">
        <w:t>&gt;</w:t>
      </w:r>
    </w:p>
    <w:tbl>
      <w:tblPr>
        <w:tblStyle w:val="Tabellenraster"/>
        <w:tblW w:w="9072"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4B426A" w:rsidRPr="00467FAD" w14:paraId="733E981B" w14:textId="77777777" w:rsidTr="005F0F89">
        <w:trPr>
          <w:cantSplit/>
          <w:trHeight w:hRule="exact" w:val="640"/>
        </w:trPr>
        <w:tc>
          <w:tcPr>
            <w:tcW w:w="9211" w:type="dxa"/>
          </w:tcPr>
          <w:p w14:paraId="5F12E741" w14:textId="77777777" w:rsidR="004B426A" w:rsidRPr="00467FAD" w:rsidRDefault="004B426A"/>
        </w:tc>
      </w:tr>
    </w:tbl>
    <w:p w14:paraId="435E2870" w14:textId="1D587337" w:rsidR="004B426A" w:rsidRPr="00467FAD" w:rsidRDefault="004B426A"/>
    <w:p w14:paraId="6548C591" w14:textId="77777777" w:rsidR="00CC581D" w:rsidRPr="00467FAD" w:rsidRDefault="00CC581D"/>
    <w:p w14:paraId="3F98ED79" w14:textId="77777777" w:rsidR="00EB3652" w:rsidRPr="00467FAD" w:rsidRDefault="00EB3652">
      <w:pPr>
        <w:widowControl/>
      </w:pPr>
    </w:p>
    <w:tbl>
      <w:tblPr>
        <w:tblStyle w:val="EinfacheTabelle1"/>
        <w:tblpPr w:leftFromText="141" w:rightFromText="141" w:vertAnchor="page" w:horzAnchor="margin" w:tblpY="7502"/>
        <w:tblW w:w="9209" w:type="dxa"/>
        <w:tblLayout w:type="fixed"/>
        <w:tblLook w:val="0480" w:firstRow="0" w:lastRow="0" w:firstColumn="1" w:lastColumn="0" w:noHBand="0" w:noVBand="1"/>
      </w:tblPr>
      <w:tblGrid>
        <w:gridCol w:w="2972"/>
        <w:gridCol w:w="6237"/>
      </w:tblGrid>
      <w:tr w:rsidR="00EB3652" w:rsidRPr="00467FAD" w14:paraId="2E7D1F6B" w14:textId="77777777" w:rsidTr="00EB365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hideMark/>
          </w:tcPr>
          <w:p w14:paraId="63387409" w14:textId="77777777" w:rsidR="00EB3652" w:rsidRPr="00467FAD" w:rsidRDefault="00EB3652" w:rsidP="00EB3652">
            <w:pPr>
              <w:widowControl/>
              <w:rPr>
                <w:rFonts w:eastAsia="Times New Roman" w:cs="Arial"/>
                <w:bCs w:val="0"/>
                <w:lang w:eastAsia="de-CH"/>
              </w:rPr>
            </w:pPr>
            <w:r w:rsidRPr="00467FAD">
              <w:rPr>
                <w:rFonts w:eastAsia="Times New Roman" w:cs="Arial"/>
                <w:lang w:eastAsia="de-CH"/>
              </w:rPr>
              <w:t>Klassifizierung</w:t>
            </w:r>
          </w:p>
        </w:tc>
        <w:tc>
          <w:tcPr>
            <w:tcW w:w="6237" w:type="dxa"/>
            <w:hideMark/>
          </w:tcPr>
          <w:p w14:paraId="07C86952" w14:textId="6862B143" w:rsidR="00EB3652" w:rsidRPr="00467FAD" w:rsidRDefault="00EB3652" w:rsidP="00EB3652">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de-CH"/>
              </w:rPr>
            </w:pPr>
            <w:r w:rsidRPr="00467FAD">
              <w:rPr>
                <w:rFonts w:eastAsia="Times New Roman" w:cs="Arial"/>
                <w:b/>
                <w:bCs/>
                <w:color w:val="0070C0"/>
                <w:lang w:eastAsia="de-CH"/>
              </w:rPr>
              <w:t>INTERN</w:t>
            </w:r>
            <w:r w:rsidRPr="00467FAD">
              <w:rPr>
                <w:rFonts w:eastAsia="Times New Roman" w:cs="Arial"/>
                <w:color w:val="0070C0"/>
                <w:lang w:eastAsia="de-CH"/>
              </w:rPr>
              <w:t xml:space="preserve"> / VERTRAULICH / GEHEIM</w:t>
            </w:r>
          </w:p>
        </w:tc>
      </w:tr>
      <w:tr w:rsidR="00EB3652" w:rsidRPr="00467FAD" w14:paraId="721C1F38" w14:textId="77777777" w:rsidTr="00EB3652">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112B214B" w14:textId="77777777" w:rsidR="00EB3652" w:rsidRPr="00467FAD" w:rsidRDefault="00EB3652" w:rsidP="00EB3652">
            <w:pPr>
              <w:widowControl/>
              <w:rPr>
                <w:rFonts w:eastAsia="Times New Roman" w:cs="Arial"/>
                <w:bCs w:val="0"/>
                <w:lang w:eastAsia="de-CH"/>
              </w:rPr>
            </w:pPr>
            <w:r w:rsidRPr="00467FAD">
              <w:rPr>
                <w:rFonts w:eastAsia="Times New Roman" w:cs="Arial"/>
                <w:lang w:eastAsia="de-CH"/>
              </w:rPr>
              <w:t>Status</w:t>
            </w:r>
          </w:p>
        </w:tc>
        <w:tc>
          <w:tcPr>
            <w:tcW w:w="6237" w:type="dxa"/>
          </w:tcPr>
          <w:p w14:paraId="3EA8F06B" w14:textId="77777777" w:rsidR="00EB3652" w:rsidRPr="00467FAD" w:rsidRDefault="00EB3652" w:rsidP="00EB3652">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de-CH"/>
              </w:rPr>
            </w:pPr>
            <w:r w:rsidRPr="00467FAD">
              <w:rPr>
                <w:rFonts w:eastAsia="Times New Roman" w:cs="Arial"/>
                <w:b/>
                <w:bCs/>
                <w:color w:val="0070C0"/>
                <w:lang w:eastAsia="de-CH"/>
              </w:rPr>
              <w:t>in Arbeit</w:t>
            </w:r>
            <w:r w:rsidRPr="00467FAD">
              <w:rPr>
                <w:rFonts w:eastAsia="Times New Roman" w:cs="Arial"/>
                <w:color w:val="0070C0"/>
                <w:lang w:eastAsia="de-CH"/>
              </w:rPr>
              <w:t xml:space="preserve"> / in Prüfung / genehmigt zur Nutzung</w:t>
            </w:r>
          </w:p>
        </w:tc>
      </w:tr>
      <w:tr w:rsidR="00EB3652" w:rsidRPr="00467FAD" w14:paraId="1A24FAE4" w14:textId="77777777" w:rsidTr="00EB365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tcPr>
          <w:p w14:paraId="3BE6AC31" w14:textId="77777777" w:rsidR="00EB3652" w:rsidRPr="00467FAD" w:rsidRDefault="00EB3652" w:rsidP="00EB3652">
            <w:pPr>
              <w:widowControl/>
              <w:rPr>
                <w:rFonts w:eastAsia="Times New Roman" w:cs="Arial"/>
                <w:bCs w:val="0"/>
                <w:lang w:eastAsia="de-CH"/>
              </w:rPr>
            </w:pPr>
            <w:r w:rsidRPr="00467FAD">
              <w:rPr>
                <w:rFonts w:eastAsia="Times New Roman" w:cs="Arial"/>
                <w:lang w:eastAsia="de-CH"/>
              </w:rPr>
              <w:t>Projektnummer</w:t>
            </w:r>
          </w:p>
        </w:tc>
        <w:tc>
          <w:tcPr>
            <w:tcW w:w="6237" w:type="dxa"/>
          </w:tcPr>
          <w:p w14:paraId="1B68AF97" w14:textId="77777777" w:rsidR="00EB3652" w:rsidRPr="00467FAD" w:rsidRDefault="00EB3652" w:rsidP="00EB3652">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de-CH"/>
              </w:rPr>
            </w:pPr>
          </w:p>
        </w:tc>
      </w:tr>
      <w:tr w:rsidR="00EB3652" w:rsidRPr="00467FAD" w14:paraId="317CED2F" w14:textId="77777777" w:rsidTr="00EB3652">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17B9B7CD" w14:textId="14649453" w:rsidR="00EB3652" w:rsidRPr="00467FAD" w:rsidRDefault="00EB3652" w:rsidP="00EB3652">
            <w:pPr>
              <w:widowControl/>
              <w:rPr>
                <w:rFonts w:eastAsia="Times New Roman" w:cs="Arial"/>
                <w:bCs w:val="0"/>
                <w:lang w:eastAsia="de-CH"/>
              </w:rPr>
            </w:pPr>
            <w:r w:rsidRPr="00467FAD">
              <w:rPr>
                <w:rFonts w:eastAsia="Times New Roman" w:cs="Arial"/>
                <w:lang w:eastAsia="de-CH"/>
              </w:rPr>
              <w:t>Projektleiter</w:t>
            </w:r>
          </w:p>
        </w:tc>
        <w:tc>
          <w:tcPr>
            <w:tcW w:w="6237" w:type="dxa"/>
          </w:tcPr>
          <w:p w14:paraId="4ACCE513" w14:textId="4CC51F91" w:rsidR="00EB3652" w:rsidRPr="00467FAD" w:rsidRDefault="00EB3652" w:rsidP="00EB3652">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de-CH"/>
              </w:rPr>
            </w:pPr>
          </w:p>
        </w:tc>
      </w:tr>
      <w:tr w:rsidR="00EB3652" w:rsidRPr="00467FAD" w14:paraId="30D5AF4F" w14:textId="77777777" w:rsidTr="00EB365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tcPr>
          <w:p w14:paraId="20A3F167" w14:textId="77777777" w:rsidR="00EB3652" w:rsidRPr="00467FAD" w:rsidRDefault="00EB3652" w:rsidP="00EB3652">
            <w:pPr>
              <w:widowControl/>
              <w:rPr>
                <w:rFonts w:eastAsia="Times New Roman" w:cs="Arial"/>
                <w:bCs w:val="0"/>
                <w:lang w:eastAsia="de-CH"/>
              </w:rPr>
            </w:pPr>
            <w:r w:rsidRPr="00467FAD">
              <w:rPr>
                <w:rFonts w:eastAsia="Times New Roman" w:cs="Arial"/>
                <w:lang w:eastAsia="de-CH"/>
              </w:rPr>
              <w:t>Version</w:t>
            </w:r>
          </w:p>
        </w:tc>
        <w:tc>
          <w:tcPr>
            <w:tcW w:w="6237" w:type="dxa"/>
          </w:tcPr>
          <w:p w14:paraId="1CB397DD" w14:textId="57298C13" w:rsidR="00EB3652" w:rsidRPr="00467FAD" w:rsidRDefault="00EB3652" w:rsidP="00B6768F">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de-CH"/>
              </w:rPr>
            </w:pPr>
            <w:r w:rsidRPr="00467FAD">
              <w:rPr>
                <w:rFonts w:eastAsia="Times New Roman" w:cs="Arial"/>
                <w:lang w:eastAsia="de-CH"/>
              </w:rPr>
              <w:t>Aus Template V</w:t>
            </w:r>
            <w:r w:rsidR="00B6768F" w:rsidRPr="00467FAD">
              <w:rPr>
                <w:rFonts w:eastAsia="Times New Roman" w:cs="Arial"/>
                <w:lang w:eastAsia="de-CH"/>
              </w:rPr>
              <w:t>2.</w:t>
            </w:r>
            <w:r w:rsidR="007C2AA8" w:rsidRPr="00467FAD">
              <w:rPr>
                <w:rFonts w:eastAsia="Times New Roman" w:cs="Arial"/>
                <w:lang w:eastAsia="de-CH"/>
              </w:rPr>
              <w:t>1</w:t>
            </w:r>
            <w:r w:rsidR="005D6FB8" w:rsidRPr="00467FAD">
              <w:rPr>
                <w:rFonts w:eastAsia="Times New Roman" w:cs="Arial"/>
                <w:lang w:eastAsia="de-CH"/>
              </w:rPr>
              <w:t xml:space="preserve"> - P042-Hi04 - Bearbeitungsreglement</w:t>
            </w:r>
          </w:p>
        </w:tc>
      </w:tr>
      <w:tr w:rsidR="00EB3652" w:rsidRPr="00467FAD" w14:paraId="322D9A4E" w14:textId="77777777" w:rsidTr="00EB3652">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10B3421E" w14:textId="77777777" w:rsidR="00EB3652" w:rsidRPr="00467FAD" w:rsidRDefault="00EB3652" w:rsidP="00EB3652">
            <w:pPr>
              <w:widowControl/>
              <w:rPr>
                <w:rFonts w:eastAsia="Times New Roman" w:cs="Arial"/>
                <w:bCs w:val="0"/>
                <w:lang w:eastAsia="de-CH"/>
              </w:rPr>
            </w:pPr>
            <w:r w:rsidRPr="00467FAD">
              <w:rPr>
                <w:rFonts w:eastAsia="Times New Roman" w:cs="Arial"/>
                <w:lang w:eastAsia="de-CH"/>
              </w:rPr>
              <w:t>Datum</w:t>
            </w:r>
          </w:p>
        </w:tc>
        <w:tc>
          <w:tcPr>
            <w:tcW w:w="6237" w:type="dxa"/>
          </w:tcPr>
          <w:p w14:paraId="47FC3943" w14:textId="77777777" w:rsidR="00EB3652" w:rsidRPr="00467FAD" w:rsidRDefault="00EB3652" w:rsidP="00EB3652">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de-CH"/>
              </w:rPr>
            </w:pPr>
          </w:p>
        </w:tc>
      </w:tr>
      <w:tr w:rsidR="00EB3652" w:rsidRPr="00467FAD" w14:paraId="0B1FDC8B" w14:textId="77777777" w:rsidTr="00EB365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tcPr>
          <w:p w14:paraId="1A856972" w14:textId="77777777" w:rsidR="00EB3652" w:rsidRPr="00467FAD" w:rsidRDefault="00EB3652" w:rsidP="00EB3652">
            <w:pPr>
              <w:widowControl/>
              <w:rPr>
                <w:rFonts w:eastAsia="Times New Roman" w:cs="Arial"/>
                <w:bCs w:val="0"/>
                <w:lang w:eastAsia="de-CH"/>
              </w:rPr>
            </w:pPr>
            <w:r w:rsidRPr="00467FAD">
              <w:rPr>
                <w:rFonts w:eastAsia="Times New Roman" w:cs="Arial"/>
                <w:lang w:eastAsia="de-CH"/>
              </w:rPr>
              <w:t>Auftraggeber</w:t>
            </w:r>
          </w:p>
        </w:tc>
        <w:tc>
          <w:tcPr>
            <w:tcW w:w="6237" w:type="dxa"/>
          </w:tcPr>
          <w:p w14:paraId="0B2AFC5B" w14:textId="4158E9DF" w:rsidR="00EB3652" w:rsidRPr="00467FAD" w:rsidRDefault="00EB3652" w:rsidP="00EB3652">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de-CH"/>
              </w:rPr>
            </w:pPr>
          </w:p>
        </w:tc>
      </w:tr>
      <w:tr w:rsidR="00AD1365" w:rsidRPr="00467FAD" w14:paraId="11D9A00F" w14:textId="77777777" w:rsidTr="00EB3652">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605C7DC9" w14:textId="77777777" w:rsidR="00AD1365" w:rsidRPr="00467FAD" w:rsidRDefault="00AD1365" w:rsidP="00AD1365">
            <w:pPr>
              <w:widowControl/>
              <w:rPr>
                <w:rFonts w:eastAsia="Times New Roman" w:cs="Arial"/>
                <w:bCs w:val="0"/>
                <w:lang w:eastAsia="de-CH"/>
              </w:rPr>
            </w:pPr>
            <w:r w:rsidRPr="00467FAD">
              <w:rPr>
                <w:rFonts w:eastAsia="Times New Roman" w:cs="Arial"/>
                <w:lang w:eastAsia="de-CH"/>
              </w:rPr>
              <w:t>Autor/Autoren</w:t>
            </w:r>
          </w:p>
        </w:tc>
        <w:tc>
          <w:tcPr>
            <w:tcW w:w="6237" w:type="dxa"/>
          </w:tcPr>
          <w:p w14:paraId="57527830" w14:textId="0B10F4F2" w:rsidR="00AD1365" w:rsidRPr="00467FAD" w:rsidRDefault="00AD1365" w:rsidP="00AD1365">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de-CH"/>
              </w:rPr>
            </w:pPr>
          </w:p>
        </w:tc>
      </w:tr>
    </w:tbl>
    <w:p w14:paraId="0E42286F" w14:textId="64DE1206" w:rsidR="004B426A" w:rsidRPr="00467FAD" w:rsidRDefault="00EB3652">
      <w:pPr>
        <w:widowControl/>
      </w:pPr>
      <w:r w:rsidRPr="00467FAD">
        <w:t xml:space="preserve"> </w:t>
      </w:r>
      <w:r w:rsidR="00D10698" w:rsidRPr="00467FAD">
        <w:br w:type="page"/>
      </w:r>
    </w:p>
    <w:p w14:paraId="7E5CB1F6" w14:textId="77777777" w:rsidR="00EB3652" w:rsidRPr="00467FAD" w:rsidRDefault="00EB3652" w:rsidP="00EB3652">
      <w:pPr>
        <w:pStyle w:val="HermesUntertitel"/>
        <w:rPr>
          <w:sz w:val="22"/>
        </w:rPr>
      </w:pPr>
      <w:bookmarkStart w:id="0" w:name="Alpha"/>
      <w:r w:rsidRPr="00467FAD">
        <w:rPr>
          <w:sz w:val="22"/>
        </w:rPr>
        <w:lastRenderedPageBreak/>
        <w:t>Änderungskontrolle</w:t>
      </w:r>
    </w:p>
    <w:tbl>
      <w:tblPr>
        <w:tblStyle w:val="EinfacheTabelle1"/>
        <w:tblW w:w="9179" w:type="dxa"/>
        <w:tblLayout w:type="fixed"/>
        <w:tblLook w:val="04A0" w:firstRow="1" w:lastRow="0" w:firstColumn="1" w:lastColumn="0" w:noHBand="0" w:noVBand="1"/>
      </w:tblPr>
      <w:tblGrid>
        <w:gridCol w:w="1134"/>
        <w:gridCol w:w="1241"/>
        <w:gridCol w:w="3969"/>
        <w:gridCol w:w="2835"/>
      </w:tblGrid>
      <w:tr w:rsidR="00EB3652" w:rsidRPr="00467FAD" w14:paraId="5BEA1B2A" w14:textId="77777777" w:rsidTr="00F83E4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auto"/>
            </w:tcBorders>
          </w:tcPr>
          <w:p w14:paraId="45242BD8" w14:textId="77777777" w:rsidR="00EB3652" w:rsidRPr="00467FAD" w:rsidRDefault="00EB3652" w:rsidP="00AA2FBA">
            <w:pPr>
              <w:widowControl/>
            </w:pPr>
            <w:r w:rsidRPr="00467FAD">
              <w:t>Version</w:t>
            </w:r>
          </w:p>
        </w:tc>
        <w:tc>
          <w:tcPr>
            <w:tcW w:w="1241" w:type="dxa"/>
            <w:tcBorders>
              <w:bottom w:val="single" w:sz="4" w:space="0" w:color="auto"/>
            </w:tcBorders>
          </w:tcPr>
          <w:p w14:paraId="17B2D284" w14:textId="77777777" w:rsidR="00EB3652" w:rsidRPr="00467FAD" w:rsidRDefault="00EB3652" w:rsidP="00AA2FBA">
            <w:pPr>
              <w:widowControl/>
              <w:cnfStyle w:val="100000000000" w:firstRow="1" w:lastRow="0" w:firstColumn="0" w:lastColumn="0" w:oddVBand="0" w:evenVBand="0" w:oddHBand="0" w:evenHBand="0" w:firstRowFirstColumn="0" w:firstRowLastColumn="0" w:lastRowFirstColumn="0" w:lastRowLastColumn="0"/>
            </w:pPr>
            <w:r w:rsidRPr="00467FAD">
              <w:t>Datum</w:t>
            </w:r>
          </w:p>
        </w:tc>
        <w:tc>
          <w:tcPr>
            <w:tcW w:w="3969" w:type="dxa"/>
            <w:tcBorders>
              <w:bottom w:val="single" w:sz="4" w:space="0" w:color="auto"/>
            </w:tcBorders>
          </w:tcPr>
          <w:p w14:paraId="4242CBA6" w14:textId="77777777" w:rsidR="00EB3652" w:rsidRPr="00467FAD" w:rsidRDefault="00EB3652" w:rsidP="00AA2FBA">
            <w:pPr>
              <w:widowControl/>
              <w:cnfStyle w:val="100000000000" w:firstRow="1" w:lastRow="0" w:firstColumn="0" w:lastColumn="0" w:oddVBand="0" w:evenVBand="0" w:oddHBand="0" w:evenHBand="0" w:firstRowFirstColumn="0" w:firstRowLastColumn="0" w:lastRowFirstColumn="0" w:lastRowLastColumn="0"/>
            </w:pPr>
            <w:r w:rsidRPr="00467FAD">
              <w:t>Beschreibung, Bemerkung</w:t>
            </w:r>
          </w:p>
        </w:tc>
        <w:tc>
          <w:tcPr>
            <w:tcW w:w="2835" w:type="dxa"/>
            <w:tcBorders>
              <w:bottom w:val="single" w:sz="4" w:space="0" w:color="auto"/>
            </w:tcBorders>
          </w:tcPr>
          <w:p w14:paraId="178B73E7" w14:textId="77777777" w:rsidR="00EB3652" w:rsidRPr="00467FAD" w:rsidRDefault="00EB3652" w:rsidP="00AA2FBA">
            <w:pPr>
              <w:widowControl/>
              <w:cnfStyle w:val="100000000000" w:firstRow="1" w:lastRow="0" w:firstColumn="0" w:lastColumn="0" w:oddVBand="0" w:evenVBand="0" w:oddHBand="0" w:evenHBand="0" w:firstRowFirstColumn="0" w:firstRowLastColumn="0" w:lastRowFirstColumn="0" w:lastRowLastColumn="0"/>
            </w:pPr>
            <w:r w:rsidRPr="00467FAD">
              <w:t>Name</w:t>
            </w:r>
          </w:p>
        </w:tc>
      </w:tr>
      <w:tr w:rsidR="00EB3652" w:rsidRPr="00467FAD" w14:paraId="0F6F41EC" w14:textId="77777777" w:rsidTr="00F83E4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tcBorders>
          </w:tcPr>
          <w:p w14:paraId="3F210794" w14:textId="327C7CD3" w:rsidR="00EB3652" w:rsidRPr="00467FAD" w:rsidRDefault="00D65C09" w:rsidP="00AA2FBA">
            <w:pPr>
              <w:widowControl/>
            </w:pPr>
            <w:r w:rsidRPr="00467FAD">
              <w:t>0.1</w:t>
            </w:r>
          </w:p>
        </w:tc>
        <w:tc>
          <w:tcPr>
            <w:tcW w:w="1241" w:type="dxa"/>
            <w:tcBorders>
              <w:top w:val="single" w:sz="4" w:space="0" w:color="auto"/>
            </w:tcBorders>
          </w:tcPr>
          <w:p w14:paraId="712C9320" w14:textId="0C721FCD"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3969" w:type="dxa"/>
            <w:tcBorders>
              <w:top w:val="single" w:sz="4" w:space="0" w:color="auto"/>
            </w:tcBorders>
          </w:tcPr>
          <w:p w14:paraId="56153513" w14:textId="65B283AB"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2835" w:type="dxa"/>
            <w:tcBorders>
              <w:top w:val="single" w:sz="4" w:space="0" w:color="auto"/>
            </w:tcBorders>
          </w:tcPr>
          <w:p w14:paraId="06A1FCE3" w14:textId="1EC77A7B"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r>
      <w:tr w:rsidR="00F83E49" w:rsidRPr="00467FAD" w14:paraId="1947C8A6" w14:textId="77777777" w:rsidTr="00F83E49">
        <w:trPr>
          <w:trHeight w:val="340"/>
        </w:trPr>
        <w:tc>
          <w:tcPr>
            <w:cnfStyle w:val="001000000000" w:firstRow="0" w:lastRow="0" w:firstColumn="1" w:lastColumn="0" w:oddVBand="0" w:evenVBand="0" w:oddHBand="0" w:evenHBand="0" w:firstRowFirstColumn="0" w:firstRowLastColumn="0" w:lastRowFirstColumn="0" w:lastRowLastColumn="0"/>
            <w:tcW w:w="1134" w:type="dxa"/>
          </w:tcPr>
          <w:p w14:paraId="3A40A9B7" w14:textId="786DB497" w:rsidR="00F83E49" w:rsidRPr="00467FAD" w:rsidRDefault="00F83E49" w:rsidP="00F83E49">
            <w:pPr>
              <w:widowControl/>
            </w:pPr>
          </w:p>
        </w:tc>
        <w:tc>
          <w:tcPr>
            <w:tcW w:w="1241" w:type="dxa"/>
          </w:tcPr>
          <w:p w14:paraId="5DBBA70C" w14:textId="416FC88E" w:rsidR="00F83E49" w:rsidRPr="00467FAD" w:rsidRDefault="00F83E49" w:rsidP="00F83E49">
            <w:pPr>
              <w:widowControl/>
              <w:cnfStyle w:val="000000000000" w:firstRow="0" w:lastRow="0" w:firstColumn="0" w:lastColumn="0" w:oddVBand="0" w:evenVBand="0" w:oddHBand="0" w:evenHBand="0" w:firstRowFirstColumn="0" w:firstRowLastColumn="0" w:lastRowFirstColumn="0" w:lastRowLastColumn="0"/>
            </w:pPr>
          </w:p>
        </w:tc>
        <w:tc>
          <w:tcPr>
            <w:tcW w:w="3969" w:type="dxa"/>
          </w:tcPr>
          <w:p w14:paraId="030461D6" w14:textId="11E96260" w:rsidR="00F83E49" w:rsidRPr="00467FAD" w:rsidRDefault="00F83E49" w:rsidP="00F83E49">
            <w:pPr>
              <w:widowControl/>
              <w:cnfStyle w:val="000000000000" w:firstRow="0" w:lastRow="0" w:firstColumn="0" w:lastColumn="0" w:oddVBand="0" w:evenVBand="0" w:oddHBand="0" w:evenHBand="0" w:firstRowFirstColumn="0" w:firstRowLastColumn="0" w:lastRowFirstColumn="0" w:lastRowLastColumn="0"/>
            </w:pPr>
          </w:p>
        </w:tc>
        <w:tc>
          <w:tcPr>
            <w:tcW w:w="2835" w:type="dxa"/>
          </w:tcPr>
          <w:p w14:paraId="5A2A067D" w14:textId="113AA570" w:rsidR="00F83E49" w:rsidRPr="00467FAD" w:rsidRDefault="00F83E49" w:rsidP="00F83E49">
            <w:pPr>
              <w:widowControl/>
              <w:cnfStyle w:val="000000000000" w:firstRow="0" w:lastRow="0" w:firstColumn="0" w:lastColumn="0" w:oddVBand="0" w:evenVBand="0" w:oddHBand="0" w:evenHBand="0" w:firstRowFirstColumn="0" w:firstRowLastColumn="0" w:lastRowFirstColumn="0" w:lastRowLastColumn="0"/>
            </w:pPr>
          </w:p>
        </w:tc>
      </w:tr>
      <w:tr w:rsidR="00EB3652" w:rsidRPr="00467FAD" w14:paraId="3D53CEF3" w14:textId="77777777" w:rsidTr="00F83E4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Pr>
          <w:p w14:paraId="71E94D9C" w14:textId="77777777" w:rsidR="00EB3652" w:rsidRPr="00467FAD" w:rsidRDefault="00EB3652" w:rsidP="00AA2FBA">
            <w:pPr>
              <w:widowControl/>
            </w:pPr>
          </w:p>
        </w:tc>
        <w:tc>
          <w:tcPr>
            <w:tcW w:w="1241" w:type="dxa"/>
          </w:tcPr>
          <w:p w14:paraId="1E535A8D"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3969" w:type="dxa"/>
          </w:tcPr>
          <w:p w14:paraId="7EC596E1"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2835" w:type="dxa"/>
          </w:tcPr>
          <w:p w14:paraId="7D3A36C3"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r>
      <w:tr w:rsidR="00EB3652" w:rsidRPr="00467FAD" w14:paraId="25DCBBAA" w14:textId="77777777" w:rsidTr="00F83E49">
        <w:trPr>
          <w:trHeight w:val="340"/>
        </w:trPr>
        <w:tc>
          <w:tcPr>
            <w:cnfStyle w:val="001000000000" w:firstRow="0" w:lastRow="0" w:firstColumn="1" w:lastColumn="0" w:oddVBand="0" w:evenVBand="0" w:oddHBand="0" w:evenHBand="0" w:firstRowFirstColumn="0" w:firstRowLastColumn="0" w:lastRowFirstColumn="0" w:lastRowLastColumn="0"/>
            <w:tcW w:w="1134" w:type="dxa"/>
          </w:tcPr>
          <w:p w14:paraId="533720B6" w14:textId="77777777" w:rsidR="00EB3652" w:rsidRPr="00467FAD" w:rsidRDefault="00EB3652" w:rsidP="00AA2FBA">
            <w:pPr>
              <w:widowControl/>
            </w:pPr>
          </w:p>
        </w:tc>
        <w:tc>
          <w:tcPr>
            <w:tcW w:w="1241" w:type="dxa"/>
          </w:tcPr>
          <w:p w14:paraId="04EEB732"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c>
          <w:tcPr>
            <w:tcW w:w="3969" w:type="dxa"/>
          </w:tcPr>
          <w:p w14:paraId="54F69ACE"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c>
          <w:tcPr>
            <w:tcW w:w="2835" w:type="dxa"/>
          </w:tcPr>
          <w:p w14:paraId="139DC008"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r>
      <w:tr w:rsidR="00EB3652" w:rsidRPr="00467FAD" w14:paraId="3EE02F29" w14:textId="77777777" w:rsidTr="00F83E4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Pr>
          <w:p w14:paraId="20182A8C" w14:textId="77777777" w:rsidR="00EB3652" w:rsidRPr="00467FAD" w:rsidRDefault="00EB3652" w:rsidP="00AA2FBA">
            <w:pPr>
              <w:widowControl/>
            </w:pPr>
          </w:p>
        </w:tc>
        <w:tc>
          <w:tcPr>
            <w:tcW w:w="1241" w:type="dxa"/>
          </w:tcPr>
          <w:p w14:paraId="5A2502C4"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3969" w:type="dxa"/>
          </w:tcPr>
          <w:p w14:paraId="58E80519"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2835" w:type="dxa"/>
          </w:tcPr>
          <w:p w14:paraId="58187F80"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r>
      <w:tr w:rsidR="00EB3652" w:rsidRPr="00467FAD" w14:paraId="2B394CC7" w14:textId="77777777" w:rsidTr="00F83E49">
        <w:trPr>
          <w:trHeight w:val="340"/>
        </w:trPr>
        <w:tc>
          <w:tcPr>
            <w:cnfStyle w:val="001000000000" w:firstRow="0" w:lastRow="0" w:firstColumn="1" w:lastColumn="0" w:oddVBand="0" w:evenVBand="0" w:oddHBand="0" w:evenHBand="0" w:firstRowFirstColumn="0" w:firstRowLastColumn="0" w:lastRowFirstColumn="0" w:lastRowLastColumn="0"/>
            <w:tcW w:w="1134" w:type="dxa"/>
          </w:tcPr>
          <w:p w14:paraId="397E13AF" w14:textId="77777777" w:rsidR="00EB3652" w:rsidRPr="00467FAD" w:rsidRDefault="00EB3652" w:rsidP="00AA2FBA">
            <w:pPr>
              <w:widowControl/>
            </w:pPr>
          </w:p>
        </w:tc>
        <w:tc>
          <w:tcPr>
            <w:tcW w:w="1241" w:type="dxa"/>
          </w:tcPr>
          <w:p w14:paraId="34C5E79B"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c>
          <w:tcPr>
            <w:tcW w:w="3969" w:type="dxa"/>
          </w:tcPr>
          <w:p w14:paraId="275306A4"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c>
          <w:tcPr>
            <w:tcW w:w="2835" w:type="dxa"/>
          </w:tcPr>
          <w:p w14:paraId="3732998B"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r>
      <w:tr w:rsidR="00EB3652" w:rsidRPr="00467FAD" w14:paraId="2B9B61D6" w14:textId="77777777" w:rsidTr="00F83E4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Pr>
          <w:p w14:paraId="50433B9E" w14:textId="77777777" w:rsidR="00EB3652" w:rsidRPr="00467FAD" w:rsidRDefault="00EB3652" w:rsidP="00AA2FBA">
            <w:pPr>
              <w:widowControl/>
            </w:pPr>
          </w:p>
        </w:tc>
        <w:tc>
          <w:tcPr>
            <w:tcW w:w="1241" w:type="dxa"/>
          </w:tcPr>
          <w:p w14:paraId="3E53079F"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3969" w:type="dxa"/>
          </w:tcPr>
          <w:p w14:paraId="125835D5"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2835" w:type="dxa"/>
          </w:tcPr>
          <w:p w14:paraId="5D15E267"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r>
    </w:tbl>
    <w:p w14:paraId="03050F1C" w14:textId="77777777" w:rsidR="00EB3652" w:rsidRPr="00467FAD" w:rsidRDefault="00EB3652" w:rsidP="00EB3652">
      <w:pPr>
        <w:widowControl/>
      </w:pPr>
    </w:p>
    <w:p w14:paraId="742159C5" w14:textId="77777777" w:rsidR="00EB3652" w:rsidRPr="00467FAD" w:rsidRDefault="00EB3652" w:rsidP="00EB3652">
      <w:pPr>
        <w:widowControl/>
      </w:pPr>
    </w:p>
    <w:p w14:paraId="3E7DC80A" w14:textId="77777777" w:rsidR="00EB3652" w:rsidRPr="00467FAD" w:rsidRDefault="00EB3652" w:rsidP="00EB3652">
      <w:pPr>
        <w:pStyle w:val="HermesUntertitel"/>
        <w:rPr>
          <w:sz w:val="22"/>
        </w:rPr>
      </w:pPr>
      <w:r w:rsidRPr="00467FAD">
        <w:rPr>
          <w:sz w:val="22"/>
        </w:rPr>
        <w:t>Verteiler</w:t>
      </w:r>
    </w:p>
    <w:tbl>
      <w:tblPr>
        <w:tblStyle w:val="EinfacheTabelle1"/>
        <w:tblW w:w="9214" w:type="dxa"/>
        <w:tblLayout w:type="fixed"/>
        <w:tblLook w:val="04A0" w:firstRow="1" w:lastRow="0" w:firstColumn="1" w:lastColumn="0" w:noHBand="0" w:noVBand="1"/>
      </w:tblPr>
      <w:tblGrid>
        <w:gridCol w:w="1555"/>
        <w:gridCol w:w="3685"/>
        <w:gridCol w:w="3974"/>
      </w:tblGrid>
      <w:tr w:rsidR="00EB3652" w:rsidRPr="00467FAD" w14:paraId="76B0C845" w14:textId="77777777" w:rsidTr="00AA2FB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tcBorders>
              <w:bottom w:val="single" w:sz="4" w:space="0" w:color="auto"/>
            </w:tcBorders>
          </w:tcPr>
          <w:p w14:paraId="7A700092" w14:textId="77777777" w:rsidR="00EB3652" w:rsidRPr="00467FAD" w:rsidRDefault="00EB3652" w:rsidP="00AA2FBA">
            <w:pPr>
              <w:widowControl/>
            </w:pPr>
            <w:r w:rsidRPr="00467FAD">
              <w:t>Funktion</w:t>
            </w:r>
          </w:p>
        </w:tc>
        <w:tc>
          <w:tcPr>
            <w:tcW w:w="3685" w:type="dxa"/>
            <w:tcBorders>
              <w:bottom w:val="single" w:sz="4" w:space="0" w:color="auto"/>
            </w:tcBorders>
          </w:tcPr>
          <w:p w14:paraId="35D2D22F" w14:textId="77777777" w:rsidR="00EB3652" w:rsidRPr="00467FAD" w:rsidRDefault="00EB3652" w:rsidP="00AA2FBA">
            <w:pPr>
              <w:widowControl/>
              <w:cnfStyle w:val="100000000000" w:firstRow="1" w:lastRow="0" w:firstColumn="0" w:lastColumn="0" w:oddVBand="0" w:evenVBand="0" w:oddHBand="0" w:evenHBand="0" w:firstRowFirstColumn="0" w:firstRowLastColumn="0" w:lastRowFirstColumn="0" w:lastRowLastColumn="0"/>
            </w:pPr>
            <w:r w:rsidRPr="00467FAD">
              <w:t xml:space="preserve">Name </w:t>
            </w:r>
          </w:p>
        </w:tc>
        <w:tc>
          <w:tcPr>
            <w:tcW w:w="3974" w:type="dxa"/>
            <w:tcBorders>
              <w:bottom w:val="single" w:sz="4" w:space="0" w:color="auto"/>
            </w:tcBorders>
          </w:tcPr>
          <w:p w14:paraId="73D61356" w14:textId="3F8EE469" w:rsidR="00EB3652" w:rsidRPr="00467FAD" w:rsidRDefault="00F83E49" w:rsidP="00AA2FBA">
            <w:pPr>
              <w:widowControl/>
              <w:cnfStyle w:val="100000000000" w:firstRow="1" w:lastRow="0" w:firstColumn="0" w:lastColumn="0" w:oddVBand="0" w:evenVBand="0" w:oddHBand="0" w:evenHBand="0" w:firstRowFirstColumn="0" w:firstRowLastColumn="0" w:lastRowFirstColumn="0" w:lastRowLastColumn="0"/>
            </w:pPr>
            <w:r>
              <w:t>Organisation / Firma</w:t>
            </w:r>
          </w:p>
        </w:tc>
      </w:tr>
      <w:tr w:rsidR="00EB3652" w:rsidRPr="00467FAD" w14:paraId="0B593B4C"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tcPr>
          <w:p w14:paraId="6A6DED3C" w14:textId="19600724" w:rsidR="00EB3652" w:rsidRPr="00467FAD" w:rsidRDefault="00F83E49" w:rsidP="00AA2FBA">
            <w:pPr>
              <w:widowControl/>
            </w:pPr>
            <w:r>
              <w:t>Datenschutzberatende</w:t>
            </w:r>
          </w:p>
        </w:tc>
        <w:tc>
          <w:tcPr>
            <w:tcW w:w="3685" w:type="dxa"/>
          </w:tcPr>
          <w:p w14:paraId="16331607" w14:textId="13FEB99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3974" w:type="dxa"/>
          </w:tcPr>
          <w:p w14:paraId="40E0CE5A" w14:textId="2E22813E"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r>
      <w:tr w:rsidR="00EB3652" w:rsidRPr="00467FAD" w14:paraId="0C7844FC"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555" w:type="dxa"/>
          </w:tcPr>
          <w:p w14:paraId="79449BF6" w14:textId="0D0663DC" w:rsidR="00EB3652" w:rsidRPr="00467FAD" w:rsidRDefault="0098295B" w:rsidP="00AA2FBA">
            <w:pPr>
              <w:widowControl/>
            </w:pPr>
            <w:r>
              <w:t>CISO</w:t>
            </w:r>
          </w:p>
        </w:tc>
        <w:tc>
          <w:tcPr>
            <w:tcW w:w="3685" w:type="dxa"/>
          </w:tcPr>
          <w:p w14:paraId="582025E6"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c>
          <w:tcPr>
            <w:tcW w:w="3974" w:type="dxa"/>
          </w:tcPr>
          <w:p w14:paraId="645ADA5E"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r>
      <w:tr w:rsidR="00EB3652" w:rsidRPr="00467FAD" w14:paraId="319DBA92"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tcPr>
          <w:p w14:paraId="7CFB1C2F" w14:textId="77777777" w:rsidR="00EB3652" w:rsidRPr="00467FAD" w:rsidRDefault="00EB3652" w:rsidP="00AA2FBA">
            <w:pPr>
              <w:widowControl/>
            </w:pPr>
          </w:p>
        </w:tc>
        <w:tc>
          <w:tcPr>
            <w:tcW w:w="3685" w:type="dxa"/>
          </w:tcPr>
          <w:p w14:paraId="48753075"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3974" w:type="dxa"/>
          </w:tcPr>
          <w:p w14:paraId="52D0DC3C"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r>
      <w:tr w:rsidR="00EB3652" w:rsidRPr="00467FAD" w14:paraId="07B1D021"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555" w:type="dxa"/>
          </w:tcPr>
          <w:p w14:paraId="0B0B458A" w14:textId="77777777" w:rsidR="00EB3652" w:rsidRPr="00467FAD" w:rsidRDefault="00EB3652" w:rsidP="00AA2FBA">
            <w:pPr>
              <w:widowControl/>
            </w:pPr>
          </w:p>
        </w:tc>
        <w:tc>
          <w:tcPr>
            <w:tcW w:w="3685" w:type="dxa"/>
          </w:tcPr>
          <w:p w14:paraId="4A777215"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c>
          <w:tcPr>
            <w:tcW w:w="3974" w:type="dxa"/>
          </w:tcPr>
          <w:p w14:paraId="63607D3F"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r>
    </w:tbl>
    <w:p w14:paraId="4B8A273A" w14:textId="77777777" w:rsidR="00EB3652" w:rsidRPr="00467FAD" w:rsidRDefault="00EB3652" w:rsidP="00EB3652">
      <w:pPr>
        <w:widowControl/>
        <w:rPr>
          <w:b/>
        </w:rPr>
      </w:pPr>
    </w:p>
    <w:p w14:paraId="0E0FC07A" w14:textId="77777777" w:rsidR="00EB3652" w:rsidRPr="00467FAD" w:rsidRDefault="00EB3652" w:rsidP="00EB3652">
      <w:pPr>
        <w:widowControl/>
        <w:rPr>
          <w:b/>
        </w:rPr>
      </w:pPr>
    </w:p>
    <w:p w14:paraId="0D57CB16" w14:textId="77777777" w:rsidR="00EB3652" w:rsidRPr="00467FAD" w:rsidRDefault="00EB3652" w:rsidP="00EB3652">
      <w:pPr>
        <w:widowControl/>
        <w:rPr>
          <w:b/>
        </w:rPr>
      </w:pPr>
      <w:r w:rsidRPr="00467FAD">
        <w:br w:type="page"/>
      </w:r>
    </w:p>
    <w:p w14:paraId="682FE06A" w14:textId="77777777" w:rsidR="0015374F" w:rsidRPr="00467FAD" w:rsidRDefault="0015374F" w:rsidP="0015374F">
      <w:pPr>
        <w:pStyle w:val="Verzeichnistitel"/>
        <w:tabs>
          <w:tab w:val="center" w:pos="4535"/>
        </w:tabs>
      </w:pPr>
      <w:r w:rsidRPr="00467FAD">
        <w:lastRenderedPageBreak/>
        <w:t>Inhaltsverzeichnis</w:t>
      </w:r>
      <w:r w:rsidRPr="00467FAD">
        <w:tab/>
      </w:r>
    </w:p>
    <w:p w14:paraId="0091C5C0" w14:textId="0261EF1F" w:rsidR="00C170E3" w:rsidRDefault="0015374F">
      <w:pPr>
        <w:pStyle w:val="Verzeichnis1"/>
        <w:rPr>
          <w:rFonts w:asciiTheme="minorHAnsi" w:eastAsiaTheme="minorEastAsia" w:hAnsiTheme="minorHAnsi"/>
          <w:b w:val="0"/>
          <w:noProof/>
          <w:sz w:val="22"/>
          <w:szCs w:val="22"/>
          <w:lang w:eastAsia="de-CH"/>
        </w:rPr>
      </w:pPr>
      <w:r w:rsidRPr="00467FAD">
        <w:fldChar w:fldCharType="begin"/>
      </w:r>
      <w:r w:rsidRPr="00467FAD">
        <w:instrText xml:space="preserve"> TOC \o \u </w:instrText>
      </w:r>
      <w:r w:rsidRPr="00467FAD">
        <w:fldChar w:fldCharType="separate"/>
      </w:r>
      <w:r w:rsidR="00C170E3">
        <w:rPr>
          <w:noProof/>
        </w:rPr>
        <w:t>1</w:t>
      </w:r>
      <w:r w:rsidR="00C170E3">
        <w:rPr>
          <w:rFonts w:asciiTheme="minorHAnsi" w:eastAsiaTheme="minorEastAsia" w:hAnsiTheme="minorHAnsi"/>
          <w:b w:val="0"/>
          <w:noProof/>
          <w:sz w:val="22"/>
          <w:szCs w:val="22"/>
          <w:lang w:eastAsia="de-CH"/>
        </w:rPr>
        <w:tab/>
      </w:r>
      <w:r w:rsidR="00C170E3">
        <w:rPr>
          <w:noProof/>
        </w:rPr>
        <w:t>Generelles</w:t>
      </w:r>
      <w:r w:rsidR="00C170E3">
        <w:rPr>
          <w:noProof/>
        </w:rPr>
        <w:tab/>
      </w:r>
      <w:r w:rsidR="00C170E3">
        <w:rPr>
          <w:noProof/>
        </w:rPr>
        <w:fldChar w:fldCharType="begin"/>
      </w:r>
      <w:r w:rsidR="00C170E3">
        <w:rPr>
          <w:noProof/>
        </w:rPr>
        <w:instrText xml:space="preserve"> PAGEREF _Toc152254155 \h </w:instrText>
      </w:r>
      <w:r w:rsidR="00C170E3">
        <w:rPr>
          <w:noProof/>
        </w:rPr>
      </w:r>
      <w:r w:rsidR="00C170E3">
        <w:rPr>
          <w:noProof/>
        </w:rPr>
        <w:fldChar w:fldCharType="separate"/>
      </w:r>
      <w:r w:rsidR="00C170E3">
        <w:rPr>
          <w:noProof/>
        </w:rPr>
        <w:t>4</w:t>
      </w:r>
      <w:r w:rsidR="00C170E3">
        <w:rPr>
          <w:noProof/>
        </w:rPr>
        <w:fldChar w:fldCharType="end"/>
      </w:r>
    </w:p>
    <w:p w14:paraId="735C1922" w14:textId="788523BD" w:rsidR="00C170E3" w:rsidRDefault="00C170E3">
      <w:pPr>
        <w:pStyle w:val="Verzeichnis2"/>
        <w:rPr>
          <w:rFonts w:asciiTheme="minorHAnsi" w:eastAsiaTheme="minorEastAsia" w:hAnsiTheme="minorHAnsi"/>
          <w:b w:val="0"/>
          <w:noProof/>
          <w:szCs w:val="22"/>
          <w:lang w:eastAsia="de-CH"/>
        </w:rPr>
      </w:pPr>
      <w:r>
        <w:rPr>
          <w:noProof/>
        </w:rPr>
        <w:t>1.1</w:t>
      </w:r>
      <w:r>
        <w:rPr>
          <w:rFonts w:asciiTheme="minorHAnsi" w:eastAsiaTheme="minorEastAsia" w:hAnsiTheme="minorHAnsi"/>
          <w:b w:val="0"/>
          <w:noProof/>
          <w:szCs w:val="22"/>
          <w:lang w:eastAsia="de-CH"/>
        </w:rPr>
        <w:tab/>
      </w:r>
      <w:r>
        <w:rPr>
          <w:noProof/>
        </w:rPr>
        <w:t>Beschreibung</w:t>
      </w:r>
      <w:r>
        <w:rPr>
          <w:noProof/>
        </w:rPr>
        <w:tab/>
      </w:r>
      <w:r>
        <w:rPr>
          <w:noProof/>
        </w:rPr>
        <w:fldChar w:fldCharType="begin"/>
      </w:r>
      <w:r>
        <w:rPr>
          <w:noProof/>
        </w:rPr>
        <w:instrText xml:space="preserve"> PAGEREF _Toc152254156 \h </w:instrText>
      </w:r>
      <w:r>
        <w:rPr>
          <w:noProof/>
        </w:rPr>
      </w:r>
      <w:r>
        <w:rPr>
          <w:noProof/>
        </w:rPr>
        <w:fldChar w:fldCharType="separate"/>
      </w:r>
      <w:r>
        <w:rPr>
          <w:noProof/>
        </w:rPr>
        <w:t>4</w:t>
      </w:r>
      <w:r>
        <w:rPr>
          <w:noProof/>
        </w:rPr>
        <w:fldChar w:fldCharType="end"/>
      </w:r>
    </w:p>
    <w:p w14:paraId="2F3D2B02" w14:textId="70A4D8EB" w:rsidR="00C170E3" w:rsidRDefault="00C170E3">
      <w:pPr>
        <w:pStyle w:val="Verzeichnis2"/>
        <w:rPr>
          <w:rFonts w:asciiTheme="minorHAnsi" w:eastAsiaTheme="minorEastAsia" w:hAnsiTheme="minorHAnsi"/>
          <w:b w:val="0"/>
          <w:noProof/>
          <w:szCs w:val="22"/>
          <w:lang w:eastAsia="de-CH"/>
        </w:rPr>
      </w:pPr>
      <w:r>
        <w:rPr>
          <w:noProof/>
        </w:rPr>
        <w:t>1.2</w:t>
      </w:r>
      <w:r>
        <w:rPr>
          <w:rFonts w:asciiTheme="minorHAnsi" w:eastAsiaTheme="minorEastAsia" w:hAnsiTheme="minorHAnsi"/>
          <w:b w:val="0"/>
          <w:noProof/>
          <w:szCs w:val="22"/>
          <w:lang w:eastAsia="de-CH"/>
        </w:rPr>
        <w:tab/>
      </w:r>
      <w:r>
        <w:rPr>
          <w:noProof/>
        </w:rPr>
        <w:t>Zweck des Bearbeitungsreglement von privaten Personen</w:t>
      </w:r>
      <w:r>
        <w:rPr>
          <w:noProof/>
        </w:rPr>
        <w:tab/>
      </w:r>
      <w:r>
        <w:rPr>
          <w:noProof/>
        </w:rPr>
        <w:fldChar w:fldCharType="begin"/>
      </w:r>
      <w:r>
        <w:rPr>
          <w:noProof/>
        </w:rPr>
        <w:instrText xml:space="preserve"> PAGEREF _Toc152254157 \h </w:instrText>
      </w:r>
      <w:r>
        <w:rPr>
          <w:noProof/>
        </w:rPr>
      </w:r>
      <w:r>
        <w:rPr>
          <w:noProof/>
        </w:rPr>
        <w:fldChar w:fldCharType="separate"/>
      </w:r>
      <w:r>
        <w:rPr>
          <w:noProof/>
        </w:rPr>
        <w:t>4</w:t>
      </w:r>
      <w:r>
        <w:rPr>
          <w:noProof/>
        </w:rPr>
        <w:fldChar w:fldCharType="end"/>
      </w:r>
    </w:p>
    <w:p w14:paraId="58A7C244" w14:textId="3F5C887B" w:rsidR="00C170E3" w:rsidRDefault="00C170E3">
      <w:pPr>
        <w:pStyle w:val="Verzeichnis2"/>
        <w:rPr>
          <w:rFonts w:asciiTheme="minorHAnsi" w:eastAsiaTheme="minorEastAsia" w:hAnsiTheme="minorHAnsi"/>
          <w:b w:val="0"/>
          <w:noProof/>
          <w:szCs w:val="22"/>
          <w:lang w:eastAsia="de-CH"/>
        </w:rPr>
      </w:pPr>
      <w:r>
        <w:rPr>
          <w:noProof/>
        </w:rPr>
        <w:t>1.3</w:t>
      </w:r>
      <w:r>
        <w:rPr>
          <w:rFonts w:asciiTheme="minorHAnsi" w:eastAsiaTheme="minorEastAsia" w:hAnsiTheme="minorHAnsi"/>
          <w:b w:val="0"/>
          <w:noProof/>
          <w:szCs w:val="22"/>
          <w:lang w:eastAsia="de-CH"/>
        </w:rPr>
        <w:tab/>
      </w:r>
      <w:r>
        <w:rPr>
          <w:noProof/>
        </w:rPr>
        <w:t>Tailoring</w:t>
      </w:r>
      <w:r>
        <w:rPr>
          <w:noProof/>
        </w:rPr>
        <w:tab/>
      </w:r>
      <w:r>
        <w:rPr>
          <w:noProof/>
        </w:rPr>
        <w:fldChar w:fldCharType="begin"/>
      </w:r>
      <w:r>
        <w:rPr>
          <w:noProof/>
        </w:rPr>
        <w:instrText xml:space="preserve"> PAGEREF _Toc152254158 \h </w:instrText>
      </w:r>
      <w:r>
        <w:rPr>
          <w:noProof/>
        </w:rPr>
      </w:r>
      <w:r>
        <w:rPr>
          <w:noProof/>
        </w:rPr>
        <w:fldChar w:fldCharType="separate"/>
      </w:r>
      <w:r>
        <w:rPr>
          <w:noProof/>
        </w:rPr>
        <w:t>4</w:t>
      </w:r>
      <w:r>
        <w:rPr>
          <w:noProof/>
        </w:rPr>
        <w:fldChar w:fldCharType="end"/>
      </w:r>
    </w:p>
    <w:p w14:paraId="36D4A30A" w14:textId="4AA74C03" w:rsidR="00C170E3" w:rsidRDefault="00C170E3">
      <w:pPr>
        <w:pStyle w:val="Verzeichnis2"/>
        <w:rPr>
          <w:rFonts w:asciiTheme="minorHAnsi" w:eastAsiaTheme="minorEastAsia" w:hAnsiTheme="minorHAnsi"/>
          <w:b w:val="0"/>
          <w:noProof/>
          <w:szCs w:val="22"/>
          <w:lang w:eastAsia="de-CH"/>
        </w:rPr>
      </w:pPr>
      <w:r>
        <w:rPr>
          <w:noProof/>
        </w:rPr>
        <w:t>1.4</w:t>
      </w:r>
      <w:r>
        <w:rPr>
          <w:rFonts w:asciiTheme="minorHAnsi" w:eastAsiaTheme="minorEastAsia" w:hAnsiTheme="minorHAnsi"/>
          <w:b w:val="0"/>
          <w:noProof/>
          <w:szCs w:val="22"/>
          <w:lang w:eastAsia="de-CH"/>
        </w:rPr>
        <w:tab/>
      </w:r>
      <w:r>
        <w:rPr>
          <w:noProof/>
        </w:rPr>
        <w:t>Hilfsmittel</w:t>
      </w:r>
      <w:r>
        <w:rPr>
          <w:noProof/>
        </w:rPr>
        <w:tab/>
      </w:r>
      <w:r>
        <w:rPr>
          <w:noProof/>
        </w:rPr>
        <w:fldChar w:fldCharType="begin"/>
      </w:r>
      <w:r>
        <w:rPr>
          <w:noProof/>
        </w:rPr>
        <w:instrText xml:space="preserve"> PAGEREF _Toc152254159 \h </w:instrText>
      </w:r>
      <w:r>
        <w:rPr>
          <w:noProof/>
        </w:rPr>
      </w:r>
      <w:r>
        <w:rPr>
          <w:noProof/>
        </w:rPr>
        <w:fldChar w:fldCharType="separate"/>
      </w:r>
      <w:r>
        <w:rPr>
          <w:noProof/>
        </w:rPr>
        <w:t>5</w:t>
      </w:r>
      <w:r>
        <w:rPr>
          <w:noProof/>
        </w:rPr>
        <w:fldChar w:fldCharType="end"/>
      </w:r>
    </w:p>
    <w:p w14:paraId="167F8589" w14:textId="358D7861" w:rsidR="00C170E3" w:rsidRDefault="00C170E3">
      <w:pPr>
        <w:pStyle w:val="Verzeichnis2"/>
        <w:rPr>
          <w:rFonts w:asciiTheme="minorHAnsi" w:eastAsiaTheme="minorEastAsia" w:hAnsiTheme="minorHAnsi"/>
          <w:b w:val="0"/>
          <w:noProof/>
          <w:szCs w:val="22"/>
          <w:lang w:eastAsia="de-CH"/>
        </w:rPr>
      </w:pPr>
      <w:r>
        <w:rPr>
          <w:noProof/>
        </w:rPr>
        <w:t>1.5</w:t>
      </w:r>
      <w:r>
        <w:rPr>
          <w:rFonts w:asciiTheme="minorHAnsi" w:eastAsiaTheme="minorEastAsia" w:hAnsiTheme="minorHAnsi"/>
          <w:b w:val="0"/>
          <w:noProof/>
          <w:szCs w:val="22"/>
          <w:lang w:eastAsia="de-CH"/>
        </w:rPr>
        <w:tab/>
      </w:r>
      <w:r>
        <w:rPr>
          <w:noProof/>
        </w:rPr>
        <w:t>Genehmigung</w:t>
      </w:r>
      <w:r>
        <w:rPr>
          <w:noProof/>
        </w:rPr>
        <w:tab/>
      </w:r>
      <w:r>
        <w:rPr>
          <w:noProof/>
        </w:rPr>
        <w:fldChar w:fldCharType="begin"/>
      </w:r>
      <w:r>
        <w:rPr>
          <w:noProof/>
        </w:rPr>
        <w:instrText xml:space="preserve"> PAGEREF _Toc152254160 \h </w:instrText>
      </w:r>
      <w:r>
        <w:rPr>
          <w:noProof/>
        </w:rPr>
      </w:r>
      <w:r>
        <w:rPr>
          <w:noProof/>
        </w:rPr>
        <w:fldChar w:fldCharType="separate"/>
      </w:r>
      <w:r>
        <w:rPr>
          <w:noProof/>
        </w:rPr>
        <w:t>6</w:t>
      </w:r>
      <w:r>
        <w:rPr>
          <w:noProof/>
        </w:rPr>
        <w:fldChar w:fldCharType="end"/>
      </w:r>
    </w:p>
    <w:p w14:paraId="35329683" w14:textId="4176BBBB" w:rsidR="00C170E3" w:rsidRDefault="00C170E3">
      <w:pPr>
        <w:pStyle w:val="Verzeichnis1"/>
        <w:rPr>
          <w:rFonts w:asciiTheme="minorHAnsi" w:eastAsiaTheme="minorEastAsia" w:hAnsiTheme="minorHAnsi"/>
          <w:b w:val="0"/>
          <w:noProof/>
          <w:sz w:val="22"/>
          <w:szCs w:val="22"/>
          <w:lang w:eastAsia="de-CH"/>
        </w:rPr>
      </w:pPr>
      <w:r>
        <w:rPr>
          <w:noProof/>
        </w:rPr>
        <w:t>2</w:t>
      </w:r>
      <w:r>
        <w:rPr>
          <w:rFonts w:asciiTheme="minorHAnsi" w:eastAsiaTheme="minorEastAsia" w:hAnsiTheme="minorHAnsi"/>
          <w:b w:val="0"/>
          <w:noProof/>
          <w:sz w:val="22"/>
          <w:szCs w:val="22"/>
          <w:lang w:eastAsia="de-CH"/>
        </w:rPr>
        <w:tab/>
      </w:r>
      <w:r>
        <w:rPr>
          <w:noProof/>
        </w:rPr>
        <w:t>Bearbeitungsreglement Private</w:t>
      </w:r>
      <w:r>
        <w:rPr>
          <w:noProof/>
        </w:rPr>
        <w:tab/>
      </w:r>
      <w:r>
        <w:rPr>
          <w:noProof/>
        </w:rPr>
        <w:fldChar w:fldCharType="begin"/>
      </w:r>
      <w:r>
        <w:rPr>
          <w:noProof/>
        </w:rPr>
        <w:instrText xml:space="preserve"> PAGEREF _Toc152254161 \h </w:instrText>
      </w:r>
      <w:r>
        <w:rPr>
          <w:noProof/>
        </w:rPr>
      </w:r>
      <w:r>
        <w:rPr>
          <w:noProof/>
        </w:rPr>
        <w:fldChar w:fldCharType="separate"/>
      </w:r>
      <w:r>
        <w:rPr>
          <w:noProof/>
        </w:rPr>
        <w:t>7</w:t>
      </w:r>
      <w:r>
        <w:rPr>
          <w:noProof/>
        </w:rPr>
        <w:fldChar w:fldCharType="end"/>
      </w:r>
    </w:p>
    <w:p w14:paraId="70C4ECD7" w14:textId="43342814" w:rsidR="00C170E3" w:rsidRDefault="00C170E3">
      <w:pPr>
        <w:pStyle w:val="Verzeichnis2"/>
        <w:rPr>
          <w:rFonts w:asciiTheme="minorHAnsi" w:eastAsiaTheme="minorEastAsia" w:hAnsiTheme="minorHAnsi"/>
          <w:b w:val="0"/>
          <w:noProof/>
          <w:szCs w:val="22"/>
          <w:lang w:eastAsia="de-CH"/>
        </w:rPr>
      </w:pPr>
      <w:r>
        <w:rPr>
          <w:noProof/>
        </w:rPr>
        <w:t>2.1</w:t>
      </w:r>
      <w:r>
        <w:rPr>
          <w:rFonts w:asciiTheme="minorHAnsi" w:eastAsiaTheme="minorEastAsia" w:hAnsiTheme="minorHAnsi"/>
          <w:b w:val="0"/>
          <w:noProof/>
          <w:szCs w:val="22"/>
          <w:lang w:eastAsia="de-CH"/>
        </w:rPr>
        <w:tab/>
      </w:r>
      <w:r>
        <w:rPr>
          <w:noProof/>
        </w:rPr>
        <w:t>Allgemeines</w:t>
      </w:r>
      <w:r>
        <w:rPr>
          <w:noProof/>
        </w:rPr>
        <w:tab/>
      </w:r>
      <w:r>
        <w:rPr>
          <w:noProof/>
        </w:rPr>
        <w:fldChar w:fldCharType="begin"/>
      </w:r>
      <w:r>
        <w:rPr>
          <w:noProof/>
        </w:rPr>
        <w:instrText xml:space="preserve"> PAGEREF _Toc152254162 \h </w:instrText>
      </w:r>
      <w:r>
        <w:rPr>
          <w:noProof/>
        </w:rPr>
      </w:r>
      <w:r>
        <w:rPr>
          <w:noProof/>
        </w:rPr>
        <w:fldChar w:fldCharType="separate"/>
      </w:r>
      <w:r>
        <w:rPr>
          <w:noProof/>
        </w:rPr>
        <w:t>7</w:t>
      </w:r>
      <w:r>
        <w:rPr>
          <w:noProof/>
        </w:rPr>
        <w:fldChar w:fldCharType="end"/>
      </w:r>
    </w:p>
    <w:p w14:paraId="4DBED85C" w14:textId="61CB6C1E" w:rsidR="00C170E3" w:rsidRDefault="00C170E3">
      <w:pPr>
        <w:pStyle w:val="Verzeichnis3"/>
        <w:rPr>
          <w:rFonts w:asciiTheme="minorHAnsi" w:eastAsiaTheme="minorEastAsia" w:hAnsiTheme="minorHAnsi"/>
          <w:noProof/>
          <w:szCs w:val="22"/>
          <w:lang w:eastAsia="de-CH"/>
        </w:rPr>
      </w:pPr>
      <w:r>
        <w:rPr>
          <w:noProof/>
        </w:rPr>
        <w:t>2.1.1</w:t>
      </w:r>
      <w:r>
        <w:rPr>
          <w:rFonts w:asciiTheme="minorHAnsi" w:eastAsiaTheme="minorEastAsia" w:hAnsiTheme="minorHAnsi"/>
          <w:noProof/>
          <w:szCs w:val="22"/>
          <w:lang w:eastAsia="de-CH"/>
        </w:rPr>
        <w:tab/>
      </w:r>
      <w:r>
        <w:rPr>
          <w:noProof/>
        </w:rPr>
        <w:t>Zweck der Datenbearbeitung</w:t>
      </w:r>
      <w:r>
        <w:rPr>
          <w:noProof/>
        </w:rPr>
        <w:tab/>
      </w:r>
      <w:r>
        <w:rPr>
          <w:noProof/>
        </w:rPr>
        <w:fldChar w:fldCharType="begin"/>
      </w:r>
      <w:r>
        <w:rPr>
          <w:noProof/>
        </w:rPr>
        <w:instrText xml:space="preserve"> PAGEREF _Toc152254163 \h </w:instrText>
      </w:r>
      <w:r>
        <w:rPr>
          <w:noProof/>
        </w:rPr>
      </w:r>
      <w:r>
        <w:rPr>
          <w:noProof/>
        </w:rPr>
        <w:fldChar w:fldCharType="separate"/>
      </w:r>
      <w:r>
        <w:rPr>
          <w:noProof/>
        </w:rPr>
        <w:t>7</w:t>
      </w:r>
      <w:r>
        <w:rPr>
          <w:noProof/>
        </w:rPr>
        <w:fldChar w:fldCharType="end"/>
      </w:r>
    </w:p>
    <w:p w14:paraId="2D7F1CC3" w14:textId="3BA20377" w:rsidR="00C170E3" w:rsidRDefault="00C170E3">
      <w:pPr>
        <w:pStyle w:val="Verzeichnis3"/>
        <w:rPr>
          <w:rFonts w:asciiTheme="minorHAnsi" w:eastAsiaTheme="minorEastAsia" w:hAnsiTheme="minorHAnsi"/>
          <w:noProof/>
          <w:szCs w:val="22"/>
          <w:lang w:eastAsia="de-CH"/>
        </w:rPr>
      </w:pPr>
      <w:r>
        <w:rPr>
          <w:noProof/>
        </w:rPr>
        <w:t>2.1.2</w:t>
      </w:r>
      <w:r>
        <w:rPr>
          <w:rFonts w:asciiTheme="minorHAnsi" w:eastAsiaTheme="minorEastAsia" w:hAnsiTheme="minorHAnsi"/>
          <w:noProof/>
          <w:szCs w:val="22"/>
          <w:lang w:eastAsia="de-CH"/>
        </w:rPr>
        <w:tab/>
      </w:r>
      <w:r>
        <w:rPr>
          <w:noProof/>
        </w:rPr>
        <w:t>Kategorien betroffener Personen und Kategorien bearbeiteter Personendaten</w:t>
      </w:r>
      <w:r>
        <w:rPr>
          <w:noProof/>
        </w:rPr>
        <w:tab/>
      </w:r>
      <w:r>
        <w:rPr>
          <w:noProof/>
        </w:rPr>
        <w:fldChar w:fldCharType="begin"/>
      </w:r>
      <w:r>
        <w:rPr>
          <w:noProof/>
        </w:rPr>
        <w:instrText xml:space="preserve"> PAGEREF _Toc152254164 \h </w:instrText>
      </w:r>
      <w:r>
        <w:rPr>
          <w:noProof/>
        </w:rPr>
      </w:r>
      <w:r>
        <w:rPr>
          <w:noProof/>
        </w:rPr>
        <w:fldChar w:fldCharType="separate"/>
      </w:r>
      <w:r>
        <w:rPr>
          <w:noProof/>
        </w:rPr>
        <w:t>7</w:t>
      </w:r>
      <w:r>
        <w:rPr>
          <w:noProof/>
        </w:rPr>
        <w:fldChar w:fldCharType="end"/>
      </w:r>
    </w:p>
    <w:p w14:paraId="007F286E" w14:textId="0C5E67E3" w:rsidR="00C170E3" w:rsidRDefault="00C170E3">
      <w:pPr>
        <w:pStyle w:val="Verzeichnis2"/>
        <w:rPr>
          <w:rFonts w:asciiTheme="minorHAnsi" w:eastAsiaTheme="minorEastAsia" w:hAnsiTheme="minorHAnsi"/>
          <w:b w:val="0"/>
          <w:noProof/>
          <w:szCs w:val="22"/>
          <w:lang w:eastAsia="de-CH"/>
        </w:rPr>
      </w:pPr>
      <w:r>
        <w:rPr>
          <w:noProof/>
        </w:rPr>
        <w:t>2.2</w:t>
      </w:r>
      <w:r>
        <w:rPr>
          <w:rFonts w:asciiTheme="minorHAnsi" w:eastAsiaTheme="minorEastAsia" w:hAnsiTheme="minorHAnsi"/>
          <w:b w:val="0"/>
          <w:noProof/>
          <w:szCs w:val="22"/>
          <w:lang w:eastAsia="de-CH"/>
        </w:rPr>
        <w:tab/>
      </w:r>
      <w:r>
        <w:rPr>
          <w:noProof/>
        </w:rPr>
        <w:t>Interne Organisation</w:t>
      </w:r>
      <w:r>
        <w:rPr>
          <w:noProof/>
        </w:rPr>
        <w:tab/>
      </w:r>
      <w:r>
        <w:rPr>
          <w:noProof/>
        </w:rPr>
        <w:fldChar w:fldCharType="begin"/>
      </w:r>
      <w:r>
        <w:rPr>
          <w:noProof/>
        </w:rPr>
        <w:instrText xml:space="preserve"> PAGEREF _Toc152254165 \h </w:instrText>
      </w:r>
      <w:r>
        <w:rPr>
          <w:noProof/>
        </w:rPr>
      </w:r>
      <w:r>
        <w:rPr>
          <w:noProof/>
        </w:rPr>
        <w:fldChar w:fldCharType="separate"/>
      </w:r>
      <w:r>
        <w:rPr>
          <w:noProof/>
        </w:rPr>
        <w:t>7</w:t>
      </w:r>
      <w:r>
        <w:rPr>
          <w:noProof/>
        </w:rPr>
        <w:fldChar w:fldCharType="end"/>
      </w:r>
    </w:p>
    <w:p w14:paraId="293EB14B" w14:textId="5E662C83" w:rsidR="00C170E3" w:rsidRDefault="00C170E3">
      <w:pPr>
        <w:pStyle w:val="Verzeichnis3"/>
        <w:rPr>
          <w:rFonts w:asciiTheme="minorHAnsi" w:eastAsiaTheme="minorEastAsia" w:hAnsiTheme="minorHAnsi"/>
          <w:noProof/>
          <w:szCs w:val="22"/>
          <w:lang w:eastAsia="de-CH"/>
        </w:rPr>
      </w:pPr>
      <w:r>
        <w:rPr>
          <w:noProof/>
        </w:rPr>
        <w:t>2.2.1</w:t>
      </w:r>
      <w:r>
        <w:rPr>
          <w:rFonts w:asciiTheme="minorHAnsi" w:eastAsiaTheme="minorEastAsia" w:hAnsiTheme="minorHAnsi"/>
          <w:noProof/>
          <w:szCs w:val="22"/>
          <w:lang w:eastAsia="de-CH"/>
        </w:rPr>
        <w:tab/>
      </w:r>
      <w:r>
        <w:rPr>
          <w:noProof/>
        </w:rPr>
        <w:t>Verantwortliche</w:t>
      </w:r>
      <w:r>
        <w:rPr>
          <w:noProof/>
        </w:rPr>
        <w:tab/>
      </w:r>
      <w:r>
        <w:rPr>
          <w:noProof/>
        </w:rPr>
        <w:fldChar w:fldCharType="begin"/>
      </w:r>
      <w:r>
        <w:rPr>
          <w:noProof/>
        </w:rPr>
        <w:instrText xml:space="preserve"> PAGEREF _Toc152254166 \h </w:instrText>
      </w:r>
      <w:r>
        <w:rPr>
          <w:noProof/>
        </w:rPr>
      </w:r>
      <w:r>
        <w:rPr>
          <w:noProof/>
        </w:rPr>
        <w:fldChar w:fldCharType="separate"/>
      </w:r>
      <w:r>
        <w:rPr>
          <w:noProof/>
        </w:rPr>
        <w:t>7</w:t>
      </w:r>
      <w:r>
        <w:rPr>
          <w:noProof/>
        </w:rPr>
        <w:fldChar w:fldCharType="end"/>
      </w:r>
    </w:p>
    <w:p w14:paraId="65245FF7" w14:textId="40712C3D" w:rsidR="00C170E3" w:rsidRDefault="00C170E3">
      <w:pPr>
        <w:pStyle w:val="Verzeichnis3"/>
        <w:rPr>
          <w:rFonts w:asciiTheme="minorHAnsi" w:eastAsiaTheme="minorEastAsia" w:hAnsiTheme="minorHAnsi"/>
          <w:noProof/>
          <w:szCs w:val="22"/>
          <w:lang w:eastAsia="de-CH"/>
        </w:rPr>
      </w:pPr>
      <w:r>
        <w:rPr>
          <w:noProof/>
        </w:rPr>
        <w:t>2.2.2</w:t>
      </w:r>
      <w:r>
        <w:rPr>
          <w:rFonts w:asciiTheme="minorHAnsi" w:eastAsiaTheme="minorEastAsia" w:hAnsiTheme="minorHAnsi"/>
          <w:noProof/>
          <w:szCs w:val="22"/>
          <w:lang w:eastAsia="de-CH"/>
        </w:rPr>
        <w:tab/>
      </w:r>
      <w:r>
        <w:rPr>
          <w:noProof/>
        </w:rPr>
        <w:t>Auftragsbearbeiter</w:t>
      </w:r>
      <w:r>
        <w:rPr>
          <w:noProof/>
        </w:rPr>
        <w:tab/>
      </w:r>
      <w:r>
        <w:rPr>
          <w:noProof/>
        </w:rPr>
        <w:fldChar w:fldCharType="begin"/>
      </w:r>
      <w:r>
        <w:rPr>
          <w:noProof/>
        </w:rPr>
        <w:instrText xml:space="preserve"> PAGEREF _Toc152254167 \h </w:instrText>
      </w:r>
      <w:r>
        <w:rPr>
          <w:noProof/>
        </w:rPr>
      </w:r>
      <w:r>
        <w:rPr>
          <w:noProof/>
        </w:rPr>
        <w:fldChar w:fldCharType="separate"/>
      </w:r>
      <w:r>
        <w:rPr>
          <w:noProof/>
        </w:rPr>
        <w:t>8</w:t>
      </w:r>
      <w:r>
        <w:rPr>
          <w:noProof/>
        </w:rPr>
        <w:fldChar w:fldCharType="end"/>
      </w:r>
    </w:p>
    <w:p w14:paraId="3F826447" w14:textId="33CC95BF" w:rsidR="00C170E3" w:rsidRDefault="00C170E3">
      <w:pPr>
        <w:pStyle w:val="Verzeichnis3"/>
        <w:rPr>
          <w:rFonts w:asciiTheme="minorHAnsi" w:eastAsiaTheme="minorEastAsia" w:hAnsiTheme="minorHAnsi"/>
          <w:noProof/>
          <w:szCs w:val="22"/>
          <w:lang w:eastAsia="de-CH"/>
        </w:rPr>
      </w:pPr>
      <w:r>
        <w:rPr>
          <w:noProof/>
        </w:rPr>
        <w:t>2.2.3</w:t>
      </w:r>
      <w:r>
        <w:rPr>
          <w:rFonts w:asciiTheme="minorHAnsi" w:eastAsiaTheme="minorEastAsia" w:hAnsiTheme="minorHAnsi"/>
          <w:noProof/>
          <w:szCs w:val="22"/>
          <w:lang w:eastAsia="de-CH"/>
        </w:rPr>
        <w:tab/>
      </w:r>
      <w:r>
        <w:rPr>
          <w:noProof/>
        </w:rPr>
        <w:t>Benutzer und Datenzugriff</w:t>
      </w:r>
      <w:r>
        <w:rPr>
          <w:noProof/>
        </w:rPr>
        <w:tab/>
      </w:r>
      <w:r>
        <w:rPr>
          <w:noProof/>
        </w:rPr>
        <w:fldChar w:fldCharType="begin"/>
      </w:r>
      <w:r>
        <w:rPr>
          <w:noProof/>
        </w:rPr>
        <w:instrText xml:space="preserve"> PAGEREF _Toc152254168 \h </w:instrText>
      </w:r>
      <w:r>
        <w:rPr>
          <w:noProof/>
        </w:rPr>
      </w:r>
      <w:r>
        <w:rPr>
          <w:noProof/>
        </w:rPr>
        <w:fldChar w:fldCharType="separate"/>
      </w:r>
      <w:r>
        <w:rPr>
          <w:noProof/>
        </w:rPr>
        <w:t>8</w:t>
      </w:r>
      <w:r>
        <w:rPr>
          <w:noProof/>
        </w:rPr>
        <w:fldChar w:fldCharType="end"/>
      </w:r>
    </w:p>
    <w:p w14:paraId="084DDC5A" w14:textId="5FB9DBBA" w:rsidR="00C170E3" w:rsidRDefault="00C170E3">
      <w:pPr>
        <w:pStyle w:val="Verzeichnis4"/>
        <w:rPr>
          <w:rFonts w:asciiTheme="minorHAnsi" w:eastAsiaTheme="minorEastAsia" w:hAnsiTheme="minorHAnsi"/>
          <w:noProof/>
          <w:szCs w:val="22"/>
          <w:lang w:eastAsia="de-CH"/>
        </w:rPr>
      </w:pPr>
      <w:r>
        <w:rPr>
          <w:noProof/>
        </w:rPr>
        <w:t>2.2.3.1</w:t>
      </w:r>
      <w:r>
        <w:rPr>
          <w:rFonts w:asciiTheme="minorHAnsi" w:eastAsiaTheme="minorEastAsia" w:hAnsiTheme="minorHAnsi"/>
          <w:noProof/>
          <w:szCs w:val="22"/>
          <w:lang w:eastAsia="de-CH"/>
        </w:rPr>
        <w:tab/>
      </w:r>
      <w:r>
        <w:rPr>
          <w:noProof/>
        </w:rPr>
        <w:t>Benutzerkreis</w:t>
      </w:r>
      <w:r>
        <w:rPr>
          <w:noProof/>
        </w:rPr>
        <w:tab/>
      </w:r>
      <w:r>
        <w:rPr>
          <w:noProof/>
        </w:rPr>
        <w:fldChar w:fldCharType="begin"/>
      </w:r>
      <w:r>
        <w:rPr>
          <w:noProof/>
        </w:rPr>
        <w:instrText xml:space="preserve"> PAGEREF _Toc152254169 \h </w:instrText>
      </w:r>
      <w:r>
        <w:rPr>
          <w:noProof/>
        </w:rPr>
      </w:r>
      <w:r>
        <w:rPr>
          <w:noProof/>
        </w:rPr>
        <w:fldChar w:fldCharType="separate"/>
      </w:r>
      <w:r>
        <w:rPr>
          <w:noProof/>
        </w:rPr>
        <w:t>8</w:t>
      </w:r>
      <w:r>
        <w:rPr>
          <w:noProof/>
        </w:rPr>
        <w:fldChar w:fldCharType="end"/>
      </w:r>
    </w:p>
    <w:p w14:paraId="2E0B1308" w14:textId="4BC4BDDA" w:rsidR="00C170E3" w:rsidRDefault="00C170E3">
      <w:pPr>
        <w:pStyle w:val="Verzeichnis4"/>
        <w:rPr>
          <w:rFonts w:asciiTheme="minorHAnsi" w:eastAsiaTheme="minorEastAsia" w:hAnsiTheme="minorHAnsi"/>
          <w:noProof/>
          <w:szCs w:val="22"/>
          <w:lang w:eastAsia="de-CH"/>
        </w:rPr>
      </w:pPr>
      <w:r>
        <w:rPr>
          <w:noProof/>
        </w:rPr>
        <w:t>2.2.3.2</w:t>
      </w:r>
      <w:r>
        <w:rPr>
          <w:rFonts w:asciiTheme="minorHAnsi" w:eastAsiaTheme="minorEastAsia" w:hAnsiTheme="minorHAnsi"/>
          <w:noProof/>
          <w:szCs w:val="22"/>
          <w:lang w:eastAsia="de-CH"/>
        </w:rPr>
        <w:tab/>
      </w:r>
      <w:r>
        <w:rPr>
          <w:noProof/>
        </w:rPr>
        <w:t>Zugriffsberechtigungen</w:t>
      </w:r>
      <w:r>
        <w:rPr>
          <w:noProof/>
        </w:rPr>
        <w:tab/>
      </w:r>
      <w:r>
        <w:rPr>
          <w:noProof/>
        </w:rPr>
        <w:fldChar w:fldCharType="begin"/>
      </w:r>
      <w:r>
        <w:rPr>
          <w:noProof/>
        </w:rPr>
        <w:instrText xml:space="preserve"> PAGEREF _Toc152254170 \h </w:instrText>
      </w:r>
      <w:r>
        <w:rPr>
          <w:noProof/>
        </w:rPr>
      </w:r>
      <w:r>
        <w:rPr>
          <w:noProof/>
        </w:rPr>
        <w:fldChar w:fldCharType="separate"/>
      </w:r>
      <w:r>
        <w:rPr>
          <w:noProof/>
        </w:rPr>
        <w:t>8</w:t>
      </w:r>
      <w:r>
        <w:rPr>
          <w:noProof/>
        </w:rPr>
        <w:fldChar w:fldCharType="end"/>
      </w:r>
    </w:p>
    <w:p w14:paraId="79E5E56E" w14:textId="711EE86B" w:rsidR="00C170E3" w:rsidRDefault="00C170E3">
      <w:pPr>
        <w:pStyle w:val="Verzeichnis4"/>
        <w:rPr>
          <w:rFonts w:asciiTheme="minorHAnsi" w:eastAsiaTheme="minorEastAsia" w:hAnsiTheme="minorHAnsi"/>
          <w:noProof/>
          <w:szCs w:val="22"/>
          <w:lang w:eastAsia="de-CH"/>
        </w:rPr>
      </w:pPr>
      <w:r>
        <w:rPr>
          <w:noProof/>
        </w:rPr>
        <w:t>2.2.3.3</w:t>
      </w:r>
      <w:r>
        <w:rPr>
          <w:rFonts w:asciiTheme="minorHAnsi" w:eastAsiaTheme="minorEastAsia" w:hAnsiTheme="minorHAnsi"/>
          <w:noProof/>
          <w:szCs w:val="22"/>
          <w:lang w:eastAsia="de-CH"/>
        </w:rPr>
        <w:tab/>
      </w:r>
      <w:r>
        <w:rPr>
          <w:noProof/>
        </w:rPr>
        <w:t>Rollen</w:t>
      </w:r>
      <w:r>
        <w:rPr>
          <w:noProof/>
        </w:rPr>
        <w:tab/>
      </w:r>
      <w:r>
        <w:rPr>
          <w:noProof/>
        </w:rPr>
        <w:fldChar w:fldCharType="begin"/>
      </w:r>
      <w:r>
        <w:rPr>
          <w:noProof/>
        </w:rPr>
        <w:instrText xml:space="preserve"> PAGEREF _Toc152254171 \h </w:instrText>
      </w:r>
      <w:r>
        <w:rPr>
          <w:noProof/>
        </w:rPr>
      </w:r>
      <w:r>
        <w:rPr>
          <w:noProof/>
        </w:rPr>
        <w:fldChar w:fldCharType="separate"/>
      </w:r>
      <w:r>
        <w:rPr>
          <w:noProof/>
        </w:rPr>
        <w:t>8</w:t>
      </w:r>
      <w:r>
        <w:rPr>
          <w:noProof/>
        </w:rPr>
        <w:fldChar w:fldCharType="end"/>
      </w:r>
    </w:p>
    <w:p w14:paraId="039FB0C4" w14:textId="68289E07" w:rsidR="00C170E3" w:rsidRDefault="00C170E3">
      <w:pPr>
        <w:pStyle w:val="Verzeichnis4"/>
        <w:rPr>
          <w:rFonts w:asciiTheme="minorHAnsi" w:eastAsiaTheme="minorEastAsia" w:hAnsiTheme="minorHAnsi"/>
          <w:noProof/>
          <w:szCs w:val="22"/>
          <w:lang w:eastAsia="de-CH"/>
        </w:rPr>
      </w:pPr>
      <w:r>
        <w:rPr>
          <w:noProof/>
        </w:rPr>
        <w:t>2.2.3.4</w:t>
      </w:r>
      <w:r>
        <w:rPr>
          <w:rFonts w:asciiTheme="minorHAnsi" w:eastAsiaTheme="minorEastAsia" w:hAnsiTheme="minorHAnsi"/>
          <w:noProof/>
          <w:szCs w:val="22"/>
          <w:lang w:eastAsia="de-CH"/>
        </w:rPr>
        <w:tab/>
      </w:r>
      <w:r>
        <w:rPr>
          <w:noProof/>
        </w:rPr>
        <w:t>Prozess Zugriffsberechtigung</w:t>
      </w:r>
      <w:r>
        <w:rPr>
          <w:noProof/>
        </w:rPr>
        <w:tab/>
      </w:r>
      <w:r>
        <w:rPr>
          <w:noProof/>
        </w:rPr>
        <w:fldChar w:fldCharType="begin"/>
      </w:r>
      <w:r>
        <w:rPr>
          <w:noProof/>
        </w:rPr>
        <w:instrText xml:space="preserve"> PAGEREF _Toc152254172 \h </w:instrText>
      </w:r>
      <w:r>
        <w:rPr>
          <w:noProof/>
        </w:rPr>
      </w:r>
      <w:r>
        <w:rPr>
          <w:noProof/>
        </w:rPr>
        <w:fldChar w:fldCharType="separate"/>
      </w:r>
      <w:r>
        <w:rPr>
          <w:noProof/>
        </w:rPr>
        <w:t>8</w:t>
      </w:r>
      <w:r>
        <w:rPr>
          <w:noProof/>
        </w:rPr>
        <w:fldChar w:fldCharType="end"/>
      </w:r>
    </w:p>
    <w:p w14:paraId="204CEFCD" w14:textId="5867BA9D" w:rsidR="00C170E3" w:rsidRDefault="00C170E3">
      <w:pPr>
        <w:pStyle w:val="Verzeichnis2"/>
        <w:rPr>
          <w:rFonts w:asciiTheme="minorHAnsi" w:eastAsiaTheme="minorEastAsia" w:hAnsiTheme="minorHAnsi"/>
          <w:b w:val="0"/>
          <w:noProof/>
          <w:szCs w:val="22"/>
          <w:lang w:eastAsia="de-CH"/>
        </w:rPr>
      </w:pPr>
      <w:r>
        <w:rPr>
          <w:noProof/>
        </w:rPr>
        <w:t>2.3</w:t>
      </w:r>
      <w:r>
        <w:rPr>
          <w:rFonts w:asciiTheme="minorHAnsi" w:eastAsiaTheme="minorEastAsia" w:hAnsiTheme="minorHAnsi"/>
          <w:b w:val="0"/>
          <w:noProof/>
          <w:szCs w:val="22"/>
          <w:lang w:eastAsia="de-CH"/>
        </w:rPr>
        <w:tab/>
      </w:r>
      <w:r>
        <w:rPr>
          <w:noProof/>
        </w:rPr>
        <w:t>Datenbearbeitungs- und Kontrollverfahren</w:t>
      </w:r>
      <w:r>
        <w:rPr>
          <w:noProof/>
        </w:rPr>
        <w:tab/>
      </w:r>
      <w:r>
        <w:rPr>
          <w:noProof/>
        </w:rPr>
        <w:fldChar w:fldCharType="begin"/>
      </w:r>
      <w:r>
        <w:rPr>
          <w:noProof/>
        </w:rPr>
        <w:instrText xml:space="preserve"> PAGEREF _Toc152254173 \h </w:instrText>
      </w:r>
      <w:r>
        <w:rPr>
          <w:noProof/>
        </w:rPr>
      </w:r>
      <w:r>
        <w:rPr>
          <w:noProof/>
        </w:rPr>
        <w:fldChar w:fldCharType="separate"/>
      </w:r>
      <w:r>
        <w:rPr>
          <w:noProof/>
        </w:rPr>
        <w:t>9</w:t>
      </w:r>
      <w:r>
        <w:rPr>
          <w:noProof/>
        </w:rPr>
        <w:fldChar w:fldCharType="end"/>
      </w:r>
    </w:p>
    <w:p w14:paraId="42983F79" w14:textId="62E5CE7A" w:rsidR="00C170E3" w:rsidRDefault="00C170E3">
      <w:pPr>
        <w:pStyle w:val="Verzeichnis3"/>
        <w:rPr>
          <w:rFonts w:asciiTheme="minorHAnsi" w:eastAsiaTheme="minorEastAsia" w:hAnsiTheme="minorHAnsi"/>
          <w:noProof/>
          <w:szCs w:val="22"/>
          <w:lang w:eastAsia="de-CH"/>
        </w:rPr>
      </w:pPr>
      <w:r>
        <w:rPr>
          <w:noProof/>
        </w:rPr>
        <w:t>2.3.1</w:t>
      </w:r>
      <w:r>
        <w:rPr>
          <w:rFonts w:asciiTheme="minorHAnsi" w:eastAsiaTheme="minorEastAsia" w:hAnsiTheme="minorHAnsi"/>
          <w:noProof/>
          <w:szCs w:val="22"/>
          <w:lang w:eastAsia="de-CH"/>
        </w:rPr>
        <w:tab/>
      </w:r>
      <w:r>
        <w:rPr>
          <w:noProof/>
        </w:rPr>
        <w:t>Bearbeitung der Personendaten</w:t>
      </w:r>
      <w:r>
        <w:rPr>
          <w:noProof/>
        </w:rPr>
        <w:tab/>
      </w:r>
      <w:r>
        <w:rPr>
          <w:noProof/>
        </w:rPr>
        <w:fldChar w:fldCharType="begin"/>
      </w:r>
      <w:r>
        <w:rPr>
          <w:noProof/>
        </w:rPr>
        <w:instrText xml:space="preserve"> PAGEREF _Toc152254174 \h </w:instrText>
      </w:r>
      <w:r>
        <w:rPr>
          <w:noProof/>
        </w:rPr>
      </w:r>
      <w:r>
        <w:rPr>
          <w:noProof/>
        </w:rPr>
        <w:fldChar w:fldCharType="separate"/>
      </w:r>
      <w:r>
        <w:rPr>
          <w:noProof/>
        </w:rPr>
        <w:t>9</w:t>
      </w:r>
      <w:r>
        <w:rPr>
          <w:noProof/>
        </w:rPr>
        <w:fldChar w:fldCharType="end"/>
      </w:r>
    </w:p>
    <w:p w14:paraId="65C7E10B" w14:textId="4D220BB5" w:rsidR="00C170E3" w:rsidRDefault="00C170E3">
      <w:pPr>
        <w:pStyle w:val="Verzeichnis4"/>
        <w:rPr>
          <w:rFonts w:asciiTheme="minorHAnsi" w:eastAsiaTheme="minorEastAsia" w:hAnsiTheme="minorHAnsi"/>
          <w:noProof/>
          <w:szCs w:val="22"/>
          <w:lang w:eastAsia="de-CH"/>
        </w:rPr>
      </w:pPr>
      <w:r>
        <w:rPr>
          <w:noProof/>
        </w:rPr>
        <w:t>2.3.1.1</w:t>
      </w:r>
      <w:r>
        <w:rPr>
          <w:rFonts w:asciiTheme="minorHAnsi" w:eastAsiaTheme="minorEastAsia" w:hAnsiTheme="minorHAnsi"/>
          <w:noProof/>
          <w:szCs w:val="22"/>
          <w:lang w:eastAsia="de-CH"/>
        </w:rPr>
        <w:tab/>
      </w:r>
      <w:r>
        <w:rPr>
          <w:noProof/>
        </w:rPr>
        <w:t>Geschäftsprozesse</w:t>
      </w:r>
      <w:r>
        <w:rPr>
          <w:noProof/>
        </w:rPr>
        <w:tab/>
      </w:r>
      <w:r>
        <w:rPr>
          <w:noProof/>
        </w:rPr>
        <w:fldChar w:fldCharType="begin"/>
      </w:r>
      <w:r>
        <w:rPr>
          <w:noProof/>
        </w:rPr>
        <w:instrText xml:space="preserve"> PAGEREF _Toc152254175 \h </w:instrText>
      </w:r>
      <w:r>
        <w:rPr>
          <w:noProof/>
        </w:rPr>
      </w:r>
      <w:r>
        <w:rPr>
          <w:noProof/>
        </w:rPr>
        <w:fldChar w:fldCharType="separate"/>
      </w:r>
      <w:r>
        <w:rPr>
          <w:noProof/>
        </w:rPr>
        <w:t>9</w:t>
      </w:r>
      <w:r>
        <w:rPr>
          <w:noProof/>
        </w:rPr>
        <w:fldChar w:fldCharType="end"/>
      </w:r>
    </w:p>
    <w:p w14:paraId="401145E7" w14:textId="46529F4B" w:rsidR="00C170E3" w:rsidRDefault="00C170E3">
      <w:pPr>
        <w:pStyle w:val="Verzeichnis4"/>
        <w:rPr>
          <w:rFonts w:asciiTheme="minorHAnsi" w:eastAsiaTheme="minorEastAsia" w:hAnsiTheme="minorHAnsi"/>
          <w:noProof/>
          <w:szCs w:val="22"/>
          <w:lang w:eastAsia="de-CH"/>
        </w:rPr>
      </w:pPr>
      <w:r>
        <w:rPr>
          <w:noProof/>
        </w:rPr>
        <w:t>2.3.1.2</w:t>
      </w:r>
      <w:r>
        <w:rPr>
          <w:rFonts w:asciiTheme="minorHAnsi" w:eastAsiaTheme="minorEastAsia" w:hAnsiTheme="minorHAnsi"/>
          <w:noProof/>
          <w:szCs w:val="22"/>
          <w:lang w:eastAsia="de-CH"/>
        </w:rPr>
        <w:tab/>
      </w:r>
      <w:r>
        <w:rPr>
          <w:noProof/>
        </w:rPr>
        <w:t>Datenbekanntgabe und Schnittstellen</w:t>
      </w:r>
      <w:r>
        <w:rPr>
          <w:noProof/>
        </w:rPr>
        <w:tab/>
      </w:r>
      <w:r>
        <w:rPr>
          <w:noProof/>
        </w:rPr>
        <w:fldChar w:fldCharType="begin"/>
      </w:r>
      <w:r>
        <w:rPr>
          <w:noProof/>
        </w:rPr>
        <w:instrText xml:space="preserve"> PAGEREF _Toc152254176 \h </w:instrText>
      </w:r>
      <w:r>
        <w:rPr>
          <w:noProof/>
        </w:rPr>
      </w:r>
      <w:r>
        <w:rPr>
          <w:noProof/>
        </w:rPr>
        <w:fldChar w:fldCharType="separate"/>
      </w:r>
      <w:r>
        <w:rPr>
          <w:noProof/>
        </w:rPr>
        <w:t>9</w:t>
      </w:r>
      <w:r>
        <w:rPr>
          <w:noProof/>
        </w:rPr>
        <w:fldChar w:fldCharType="end"/>
      </w:r>
    </w:p>
    <w:p w14:paraId="71B37FC3" w14:textId="0915087E" w:rsidR="00C170E3" w:rsidRDefault="00C170E3">
      <w:pPr>
        <w:pStyle w:val="Verzeichnis4"/>
        <w:rPr>
          <w:rFonts w:asciiTheme="minorHAnsi" w:eastAsiaTheme="minorEastAsia" w:hAnsiTheme="minorHAnsi"/>
          <w:noProof/>
          <w:szCs w:val="22"/>
          <w:lang w:eastAsia="de-CH"/>
        </w:rPr>
      </w:pPr>
      <w:r>
        <w:rPr>
          <w:noProof/>
        </w:rPr>
        <w:t>2.3.1.3</w:t>
      </w:r>
      <w:r>
        <w:rPr>
          <w:rFonts w:asciiTheme="minorHAnsi" w:eastAsiaTheme="minorEastAsia" w:hAnsiTheme="minorHAnsi"/>
          <w:noProof/>
          <w:szCs w:val="22"/>
          <w:lang w:eastAsia="de-CH"/>
        </w:rPr>
        <w:tab/>
      </w:r>
      <w:r>
        <w:rPr>
          <w:noProof/>
        </w:rPr>
        <w:t>Kontrolle der erfassten Personendaten</w:t>
      </w:r>
      <w:r>
        <w:rPr>
          <w:noProof/>
        </w:rPr>
        <w:tab/>
      </w:r>
      <w:r>
        <w:rPr>
          <w:noProof/>
        </w:rPr>
        <w:fldChar w:fldCharType="begin"/>
      </w:r>
      <w:r>
        <w:rPr>
          <w:noProof/>
        </w:rPr>
        <w:instrText xml:space="preserve"> PAGEREF _Toc152254177 \h </w:instrText>
      </w:r>
      <w:r>
        <w:rPr>
          <w:noProof/>
        </w:rPr>
      </w:r>
      <w:r>
        <w:rPr>
          <w:noProof/>
        </w:rPr>
        <w:fldChar w:fldCharType="separate"/>
      </w:r>
      <w:r>
        <w:rPr>
          <w:noProof/>
        </w:rPr>
        <w:t>10</w:t>
      </w:r>
      <w:r>
        <w:rPr>
          <w:noProof/>
        </w:rPr>
        <w:fldChar w:fldCharType="end"/>
      </w:r>
    </w:p>
    <w:p w14:paraId="0E395BAC" w14:textId="1DA7DACD" w:rsidR="00C170E3" w:rsidRDefault="00C170E3">
      <w:pPr>
        <w:pStyle w:val="Verzeichnis4"/>
        <w:rPr>
          <w:rFonts w:asciiTheme="minorHAnsi" w:eastAsiaTheme="minorEastAsia" w:hAnsiTheme="minorHAnsi"/>
          <w:noProof/>
          <w:szCs w:val="22"/>
          <w:lang w:eastAsia="de-CH"/>
        </w:rPr>
      </w:pPr>
      <w:r>
        <w:rPr>
          <w:noProof/>
        </w:rPr>
        <w:t>2.3.1.4</w:t>
      </w:r>
      <w:r>
        <w:rPr>
          <w:rFonts w:asciiTheme="minorHAnsi" w:eastAsiaTheme="minorEastAsia" w:hAnsiTheme="minorHAnsi"/>
          <w:noProof/>
          <w:szCs w:val="22"/>
          <w:lang w:eastAsia="de-CH"/>
        </w:rPr>
        <w:tab/>
      </w:r>
      <w:r>
        <w:rPr>
          <w:noProof/>
        </w:rPr>
        <w:t>Prozesse / Datenverarbeitungsverfahren</w:t>
      </w:r>
      <w:r>
        <w:rPr>
          <w:noProof/>
        </w:rPr>
        <w:tab/>
      </w:r>
      <w:r>
        <w:rPr>
          <w:noProof/>
        </w:rPr>
        <w:fldChar w:fldCharType="begin"/>
      </w:r>
      <w:r>
        <w:rPr>
          <w:noProof/>
        </w:rPr>
        <w:instrText xml:space="preserve"> PAGEREF _Toc152254178 \h </w:instrText>
      </w:r>
      <w:r>
        <w:rPr>
          <w:noProof/>
        </w:rPr>
      </w:r>
      <w:r>
        <w:rPr>
          <w:noProof/>
        </w:rPr>
        <w:fldChar w:fldCharType="separate"/>
      </w:r>
      <w:r>
        <w:rPr>
          <w:noProof/>
        </w:rPr>
        <w:t>10</w:t>
      </w:r>
      <w:r>
        <w:rPr>
          <w:noProof/>
        </w:rPr>
        <w:fldChar w:fldCharType="end"/>
      </w:r>
    </w:p>
    <w:p w14:paraId="497E8477" w14:textId="71056BFC" w:rsidR="00C170E3" w:rsidRDefault="00C170E3">
      <w:pPr>
        <w:pStyle w:val="Verzeichnis3"/>
        <w:rPr>
          <w:rFonts w:asciiTheme="minorHAnsi" w:eastAsiaTheme="minorEastAsia" w:hAnsiTheme="minorHAnsi"/>
          <w:noProof/>
          <w:szCs w:val="22"/>
          <w:lang w:eastAsia="de-CH"/>
        </w:rPr>
      </w:pPr>
      <w:r>
        <w:rPr>
          <w:noProof/>
        </w:rPr>
        <w:t>2.3.2</w:t>
      </w:r>
      <w:r>
        <w:rPr>
          <w:rFonts w:asciiTheme="minorHAnsi" w:eastAsiaTheme="minorEastAsia" w:hAnsiTheme="minorHAnsi"/>
          <w:noProof/>
          <w:szCs w:val="22"/>
          <w:lang w:eastAsia="de-CH"/>
        </w:rPr>
        <w:tab/>
      </w:r>
      <w:r>
        <w:rPr>
          <w:noProof/>
        </w:rPr>
        <w:t>Aufbewahrungsdauer, Archivierung und Löschung</w:t>
      </w:r>
      <w:r>
        <w:rPr>
          <w:noProof/>
        </w:rPr>
        <w:tab/>
      </w:r>
      <w:r>
        <w:rPr>
          <w:noProof/>
        </w:rPr>
        <w:fldChar w:fldCharType="begin"/>
      </w:r>
      <w:r>
        <w:rPr>
          <w:noProof/>
        </w:rPr>
        <w:instrText xml:space="preserve"> PAGEREF _Toc152254179 \h </w:instrText>
      </w:r>
      <w:r>
        <w:rPr>
          <w:noProof/>
        </w:rPr>
      </w:r>
      <w:r>
        <w:rPr>
          <w:noProof/>
        </w:rPr>
        <w:fldChar w:fldCharType="separate"/>
      </w:r>
      <w:r>
        <w:rPr>
          <w:noProof/>
        </w:rPr>
        <w:t>10</w:t>
      </w:r>
      <w:r>
        <w:rPr>
          <w:noProof/>
        </w:rPr>
        <w:fldChar w:fldCharType="end"/>
      </w:r>
    </w:p>
    <w:p w14:paraId="15AC9ECD" w14:textId="6A6AAE34" w:rsidR="00C170E3" w:rsidRDefault="00C170E3">
      <w:pPr>
        <w:pStyle w:val="Verzeichnis4"/>
        <w:rPr>
          <w:rFonts w:asciiTheme="minorHAnsi" w:eastAsiaTheme="minorEastAsia" w:hAnsiTheme="minorHAnsi"/>
          <w:noProof/>
          <w:szCs w:val="22"/>
          <w:lang w:eastAsia="de-CH"/>
        </w:rPr>
      </w:pPr>
      <w:r>
        <w:rPr>
          <w:noProof/>
        </w:rPr>
        <w:t>2.3.2.1</w:t>
      </w:r>
      <w:r>
        <w:rPr>
          <w:rFonts w:asciiTheme="minorHAnsi" w:eastAsiaTheme="minorEastAsia" w:hAnsiTheme="minorHAnsi"/>
          <w:noProof/>
          <w:szCs w:val="22"/>
          <w:lang w:eastAsia="de-CH"/>
        </w:rPr>
        <w:tab/>
      </w:r>
      <w:r>
        <w:rPr>
          <w:noProof/>
        </w:rPr>
        <w:t>Aufbewahrungsdauer</w:t>
      </w:r>
      <w:r>
        <w:rPr>
          <w:noProof/>
        </w:rPr>
        <w:tab/>
      </w:r>
      <w:r>
        <w:rPr>
          <w:noProof/>
        </w:rPr>
        <w:fldChar w:fldCharType="begin"/>
      </w:r>
      <w:r>
        <w:rPr>
          <w:noProof/>
        </w:rPr>
        <w:instrText xml:space="preserve"> PAGEREF _Toc152254180 \h </w:instrText>
      </w:r>
      <w:r>
        <w:rPr>
          <w:noProof/>
        </w:rPr>
      </w:r>
      <w:r>
        <w:rPr>
          <w:noProof/>
        </w:rPr>
        <w:fldChar w:fldCharType="separate"/>
      </w:r>
      <w:r>
        <w:rPr>
          <w:noProof/>
        </w:rPr>
        <w:t>10</w:t>
      </w:r>
      <w:r>
        <w:rPr>
          <w:noProof/>
        </w:rPr>
        <w:fldChar w:fldCharType="end"/>
      </w:r>
    </w:p>
    <w:p w14:paraId="1A54E296" w14:textId="42ED0610" w:rsidR="00C170E3" w:rsidRDefault="00C170E3">
      <w:pPr>
        <w:pStyle w:val="Verzeichnis4"/>
        <w:rPr>
          <w:rFonts w:asciiTheme="minorHAnsi" w:eastAsiaTheme="minorEastAsia" w:hAnsiTheme="minorHAnsi"/>
          <w:noProof/>
          <w:szCs w:val="22"/>
          <w:lang w:eastAsia="de-CH"/>
        </w:rPr>
      </w:pPr>
      <w:r>
        <w:rPr>
          <w:noProof/>
        </w:rPr>
        <w:t>2.3.2.2</w:t>
      </w:r>
      <w:r>
        <w:rPr>
          <w:rFonts w:asciiTheme="minorHAnsi" w:eastAsiaTheme="minorEastAsia" w:hAnsiTheme="minorHAnsi"/>
          <w:noProof/>
          <w:szCs w:val="22"/>
          <w:lang w:eastAsia="de-CH"/>
        </w:rPr>
        <w:tab/>
      </w:r>
      <w:r>
        <w:rPr>
          <w:noProof/>
        </w:rPr>
        <w:t>Archivierung</w:t>
      </w:r>
      <w:r>
        <w:rPr>
          <w:noProof/>
        </w:rPr>
        <w:tab/>
      </w:r>
      <w:r>
        <w:rPr>
          <w:noProof/>
        </w:rPr>
        <w:fldChar w:fldCharType="begin"/>
      </w:r>
      <w:r>
        <w:rPr>
          <w:noProof/>
        </w:rPr>
        <w:instrText xml:space="preserve"> PAGEREF _Toc152254181 \h </w:instrText>
      </w:r>
      <w:r>
        <w:rPr>
          <w:noProof/>
        </w:rPr>
      </w:r>
      <w:r>
        <w:rPr>
          <w:noProof/>
        </w:rPr>
        <w:fldChar w:fldCharType="separate"/>
      </w:r>
      <w:r>
        <w:rPr>
          <w:noProof/>
        </w:rPr>
        <w:t>10</w:t>
      </w:r>
      <w:r>
        <w:rPr>
          <w:noProof/>
        </w:rPr>
        <w:fldChar w:fldCharType="end"/>
      </w:r>
    </w:p>
    <w:p w14:paraId="45854C3D" w14:textId="59E56DBC" w:rsidR="00C170E3" w:rsidRDefault="00C170E3">
      <w:pPr>
        <w:pStyle w:val="Verzeichnis4"/>
        <w:rPr>
          <w:rFonts w:asciiTheme="minorHAnsi" w:eastAsiaTheme="minorEastAsia" w:hAnsiTheme="minorHAnsi"/>
          <w:noProof/>
          <w:szCs w:val="22"/>
          <w:lang w:eastAsia="de-CH"/>
        </w:rPr>
      </w:pPr>
      <w:r>
        <w:rPr>
          <w:noProof/>
        </w:rPr>
        <w:t>2.3.2.3</w:t>
      </w:r>
      <w:r>
        <w:rPr>
          <w:rFonts w:asciiTheme="minorHAnsi" w:eastAsiaTheme="minorEastAsia" w:hAnsiTheme="minorHAnsi"/>
          <w:noProof/>
          <w:szCs w:val="22"/>
          <w:lang w:eastAsia="de-CH"/>
        </w:rPr>
        <w:tab/>
      </w:r>
      <w:r>
        <w:rPr>
          <w:noProof/>
        </w:rPr>
        <w:t>Löschung</w:t>
      </w:r>
      <w:r>
        <w:rPr>
          <w:noProof/>
        </w:rPr>
        <w:tab/>
      </w:r>
      <w:r>
        <w:rPr>
          <w:noProof/>
        </w:rPr>
        <w:fldChar w:fldCharType="begin"/>
      </w:r>
      <w:r>
        <w:rPr>
          <w:noProof/>
        </w:rPr>
        <w:instrText xml:space="preserve"> PAGEREF _Toc152254182 \h </w:instrText>
      </w:r>
      <w:r>
        <w:rPr>
          <w:noProof/>
        </w:rPr>
      </w:r>
      <w:r>
        <w:rPr>
          <w:noProof/>
        </w:rPr>
        <w:fldChar w:fldCharType="separate"/>
      </w:r>
      <w:r>
        <w:rPr>
          <w:noProof/>
        </w:rPr>
        <w:t>10</w:t>
      </w:r>
      <w:r>
        <w:rPr>
          <w:noProof/>
        </w:rPr>
        <w:fldChar w:fldCharType="end"/>
      </w:r>
    </w:p>
    <w:p w14:paraId="25CA9F65" w14:textId="17190610" w:rsidR="00C170E3" w:rsidRDefault="00C170E3">
      <w:pPr>
        <w:pStyle w:val="Verzeichnis3"/>
        <w:rPr>
          <w:rFonts w:asciiTheme="minorHAnsi" w:eastAsiaTheme="minorEastAsia" w:hAnsiTheme="minorHAnsi"/>
          <w:noProof/>
          <w:szCs w:val="22"/>
          <w:lang w:eastAsia="de-CH"/>
        </w:rPr>
      </w:pPr>
      <w:r>
        <w:rPr>
          <w:noProof/>
        </w:rPr>
        <w:t>2.3.3</w:t>
      </w:r>
      <w:r>
        <w:rPr>
          <w:rFonts w:asciiTheme="minorHAnsi" w:eastAsiaTheme="minorEastAsia" w:hAnsiTheme="minorHAnsi"/>
          <w:noProof/>
          <w:szCs w:val="22"/>
          <w:lang w:eastAsia="de-CH"/>
        </w:rPr>
        <w:tab/>
      </w:r>
      <w:r>
        <w:rPr>
          <w:noProof/>
        </w:rPr>
        <w:t>Rechte der betroffenen Personen</w:t>
      </w:r>
      <w:r>
        <w:rPr>
          <w:noProof/>
        </w:rPr>
        <w:tab/>
      </w:r>
      <w:r>
        <w:rPr>
          <w:noProof/>
        </w:rPr>
        <w:fldChar w:fldCharType="begin"/>
      </w:r>
      <w:r>
        <w:rPr>
          <w:noProof/>
        </w:rPr>
        <w:instrText xml:space="preserve"> PAGEREF _Toc152254183 \h </w:instrText>
      </w:r>
      <w:r>
        <w:rPr>
          <w:noProof/>
        </w:rPr>
      </w:r>
      <w:r>
        <w:rPr>
          <w:noProof/>
        </w:rPr>
        <w:fldChar w:fldCharType="separate"/>
      </w:r>
      <w:r>
        <w:rPr>
          <w:noProof/>
        </w:rPr>
        <w:t>11</w:t>
      </w:r>
      <w:r>
        <w:rPr>
          <w:noProof/>
        </w:rPr>
        <w:fldChar w:fldCharType="end"/>
      </w:r>
    </w:p>
    <w:p w14:paraId="6951BA5C" w14:textId="72FD7970" w:rsidR="00C170E3" w:rsidRDefault="00C170E3">
      <w:pPr>
        <w:pStyle w:val="Verzeichnis2"/>
        <w:rPr>
          <w:rFonts w:asciiTheme="minorHAnsi" w:eastAsiaTheme="minorEastAsia" w:hAnsiTheme="minorHAnsi"/>
          <w:b w:val="0"/>
          <w:noProof/>
          <w:szCs w:val="22"/>
          <w:lang w:eastAsia="de-CH"/>
        </w:rPr>
      </w:pPr>
      <w:r>
        <w:rPr>
          <w:noProof/>
        </w:rPr>
        <w:t>2.4</w:t>
      </w:r>
      <w:r>
        <w:rPr>
          <w:rFonts w:asciiTheme="minorHAnsi" w:eastAsiaTheme="minorEastAsia" w:hAnsiTheme="minorHAnsi"/>
          <w:b w:val="0"/>
          <w:noProof/>
          <w:szCs w:val="22"/>
          <w:lang w:eastAsia="de-CH"/>
        </w:rPr>
        <w:tab/>
      </w:r>
      <w:r>
        <w:rPr>
          <w:noProof/>
        </w:rPr>
        <w:t>Massnahmen zur Gewährleistung der Datensicherheit</w:t>
      </w:r>
      <w:r>
        <w:rPr>
          <w:noProof/>
        </w:rPr>
        <w:tab/>
      </w:r>
      <w:r>
        <w:rPr>
          <w:noProof/>
        </w:rPr>
        <w:fldChar w:fldCharType="begin"/>
      </w:r>
      <w:r>
        <w:rPr>
          <w:noProof/>
        </w:rPr>
        <w:instrText xml:space="preserve"> PAGEREF _Toc152254184 \h </w:instrText>
      </w:r>
      <w:r>
        <w:rPr>
          <w:noProof/>
        </w:rPr>
      </w:r>
      <w:r>
        <w:rPr>
          <w:noProof/>
        </w:rPr>
        <w:fldChar w:fldCharType="separate"/>
      </w:r>
      <w:r>
        <w:rPr>
          <w:noProof/>
        </w:rPr>
        <w:t>11</w:t>
      </w:r>
      <w:r>
        <w:rPr>
          <w:noProof/>
        </w:rPr>
        <w:fldChar w:fldCharType="end"/>
      </w:r>
    </w:p>
    <w:p w14:paraId="7F673EFF" w14:textId="0B92FAF0" w:rsidR="00C170E3" w:rsidRDefault="00C170E3">
      <w:pPr>
        <w:pStyle w:val="Verzeichnis1"/>
        <w:rPr>
          <w:rFonts w:asciiTheme="minorHAnsi" w:eastAsiaTheme="minorEastAsia" w:hAnsiTheme="minorHAnsi"/>
          <w:b w:val="0"/>
          <w:noProof/>
          <w:sz w:val="22"/>
          <w:szCs w:val="22"/>
          <w:lang w:eastAsia="de-CH"/>
        </w:rPr>
      </w:pPr>
      <w:r>
        <w:rPr>
          <w:noProof/>
        </w:rPr>
        <w:t>3</w:t>
      </w:r>
      <w:r>
        <w:rPr>
          <w:rFonts w:asciiTheme="minorHAnsi" w:eastAsiaTheme="minorEastAsia" w:hAnsiTheme="minorHAnsi"/>
          <w:b w:val="0"/>
          <w:noProof/>
          <w:sz w:val="22"/>
          <w:szCs w:val="22"/>
          <w:lang w:eastAsia="de-CH"/>
        </w:rPr>
        <w:tab/>
      </w:r>
      <w:r>
        <w:rPr>
          <w:noProof/>
        </w:rPr>
        <w:t>Anhang</w:t>
      </w:r>
      <w:r>
        <w:rPr>
          <w:noProof/>
        </w:rPr>
        <w:tab/>
      </w:r>
      <w:r>
        <w:rPr>
          <w:noProof/>
        </w:rPr>
        <w:fldChar w:fldCharType="begin"/>
      </w:r>
      <w:r>
        <w:rPr>
          <w:noProof/>
        </w:rPr>
        <w:instrText xml:space="preserve"> PAGEREF _Toc152254185 \h </w:instrText>
      </w:r>
      <w:r>
        <w:rPr>
          <w:noProof/>
        </w:rPr>
      </w:r>
      <w:r>
        <w:rPr>
          <w:noProof/>
        </w:rPr>
        <w:fldChar w:fldCharType="separate"/>
      </w:r>
      <w:r>
        <w:rPr>
          <w:noProof/>
        </w:rPr>
        <w:t>12</w:t>
      </w:r>
      <w:r>
        <w:rPr>
          <w:noProof/>
        </w:rPr>
        <w:fldChar w:fldCharType="end"/>
      </w:r>
    </w:p>
    <w:p w14:paraId="36E8CC33" w14:textId="3FB75507" w:rsidR="00C170E3" w:rsidRDefault="00C170E3">
      <w:pPr>
        <w:pStyle w:val="Verzeichnis2"/>
        <w:rPr>
          <w:rFonts w:asciiTheme="minorHAnsi" w:eastAsiaTheme="minorEastAsia" w:hAnsiTheme="minorHAnsi"/>
          <w:b w:val="0"/>
          <w:noProof/>
          <w:szCs w:val="22"/>
          <w:lang w:eastAsia="de-CH"/>
        </w:rPr>
      </w:pPr>
      <w:r>
        <w:rPr>
          <w:noProof/>
        </w:rPr>
        <w:t>3.1</w:t>
      </w:r>
      <w:r>
        <w:rPr>
          <w:rFonts w:asciiTheme="minorHAnsi" w:eastAsiaTheme="minorEastAsia" w:hAnsiTheme="minorHAnsi"/>
          <w:b w:val="0"/>
          <w:noProof/>
          <w:szCs w:val="22"/>
          <w:lang w:eastAsia="de-CH"/>
        </w:rPr>
        <w:tab/>
      </w:r>
      <w:r>
        <w:rPr>
          <w:noProof/>
        </w:rPr>
        <w:t>Verzeichnis der Bearbeitungstätigkeiten</w:t>
      </w:r>
      <w:r>
        <w:rPr>
          <w:noProof/>
        </w:rPr>
        <w:tab/>
      </w:r>
      <w:r>
        <w:rPr>
          <w:noProof/>
        </w:rPr>
        <w:fldChar w:fldCharType="begin"/>
      </w:r>
      <w:r>
        <w:rPr>
          <w:noProof/>
        </w:rPr>
        <w:instrText xml:space="preserve"> PAGEREF _Toc152254186 \h </w:instrText>
      </w:r>
      <w:r>
        <w:rPr>
          <w:noProof/>
        </w:rPr>
      </w:r>
      <w:r>
        <w:rPr>
          <w:noProof/>
        </w:rPr>
        <w:fldChar w:fldCharType="separate"/>
      </w:r>
      <w:r>
        <w:rPr>
          <w:noProof/>
        </w:rPr>
        <w:t>12</w:t>
      </w:r>
      <w:r>
        <w:rPr>
          <w:noProof/>
        </w:rPr>
        <w:fldChar w:fldCharType="end"/>
      </w:r>
    </w:p>
    <w:p w14:paraId="1BEE9B45" w14:textId="0E8E4A31" w:rsidR="00C170E3" w:rsidRDefault="00C170E3">
      <w:pPr>
        <w:pStyle w:val="Verzeichnis2"/>
        <w:rPr>
          <w:rFonts w:asciiTheme="minorHAnsi" w:eastAsiaTheme="minorEastAsia" w:hAnsiTheme="minorHAnsi"/>
          <w:b w:val="0"/>
          <w:noProof/>
          <w:szCs w:val="22"/>
          <w:lang w:eastAsia="de-CH"/>
        </w:rPr>
      </w:pPr>
      <w:r>
        <w:rPr>
          <w:noProof/>
        </w:rPr>
        <w:t>3.2</w:t>
      </w:r>
      <w:r>
        <w:rPr>
          <w:rFonts w:asciiTheme="minorHAnsi" w:eastAsiaTheme="minorEastAsia" w:hAnsiTheme="minorHAnsi"/>
          <w:b w:val="0"/>
          <w:noProof/>
          <w:szCs w:val="22"/>
          <w:lang w:eastAsia="de-CH"/>
        </w:rPr>
        <w:tab/>
      </w:r>
      <w:r>
        <w:rPr>
          <w:noProof/>
        </w:rPr>
        <w:t>Datenschutz-Folgenabschätzung</w:t>
      </w:r>
      <w:r>
        <w:rPr>
          <w:noProof/>
        </w:rPr>
        <w:tab/>
      </w:r>
      <w:r>
        <w:rPr>
          <w:noProof/>
        </w:rPr>
        <w:fldChar w:fldCharType="begin"/>
      </w:r>
      <w:r>
        <w:rPr>
          <w:noProof/>
        </w:rPr>
        <w:instrText xml:space="preserve"> PAGEREF _Toc152254187 \h </w:instrText>
      </w:r>
      <w:r>
        <w:rPr>
          <w:noProof/>
        </w:rPr>
      </w:r>
      <w:r>
        <w:rPr>
          <w:noProof/>
        </w:rPr>
        <w:fldChar w:fldCharType="separate"/>
      </w:r>
      <w:r>
        <w:rPr>
          <w:noProof/>
        </w:rPr>
        <w:t>13</w:t>
      </w:r>
      <w:r>
        <w:rPr>
          <w:noProof/>
        </w:rPr>
        <w:fldChar w:fldCharType="end"/>
      </w:r>
    </w:p>
    <w:p w14:paraId="2BC75845" w14:textId="67559BE2" w:rsidR="00C170E3" w:rsidRDefault="00C170E3">
      <w:pPr>
        <w:pStyle w:val="Verzeichnis2"/>
        <w:rPr>
          <w:rFonts w:asciiTheme="minorHAnsi" w:eastAsiaTheme="minorEastAsia" w:hAnsiTheme="minorHAnsi"/>
          <w:b w:val="0"/>
          <w:noProof/>
          <w:szCs w:val="22"/>
          <w:lang w:eastAsia="de-CH"/>
        </w:rPr>
      </w:pPr>
      <w:r>
        <w:rPr>
          <w:noProof/>
        </w:rPr>
        <w:t>3.3</w:t>
      </w:r>
      <w:r>
        <w:rPr>
          <w:rFonts w:asciiTheme="minorHAnsi" w:eastAsiaTheme="minorEastAsia" w:hAnsiTheme="minorHAnsi"/>
          <w:b w:val="0"/>
          <w:noProof/>
          <w:szCs w:val="22"/>
          <w:lang w:eastAsia="de-CH"/>
        </w:rPr>
        <w:tab/>
      </w:r>
      <w:r>
        <w:rPr>
          <w:noProof/>
        </w:rPr>
        <w:t>Berechtigungskonzept / Berechtigungsmatrix</w:t>
      </w:r>
      <w:r>
        <w:rPr>
          <w:noProof/>
        </w:rPr>
        <w:tab/>
      </w:r>
      <w:r>
        <w:rPr>
          <w:noProof/>
        </w:rPr>
        <w:fldChar w:fldCharType="begin"/>
      </w:r>
      <w:r>
        <w:rPr>
          <w:noProof/>
        </w:rPr>
        <w:instrText xml:space="preserve"> PAGEREF _Toc152254188 \h </w:instrText>
      </w:r>
      <w:r>
        <w:rPr>
          <w:noProof/>
        </w:rPr>
      </w:r>
      <w:r>
        <w:rPr>
          <w:noProof/>
        </w:rPr>
        <w:fldChar w:fldCharType="separate"/>
      </w:r>
      <w:r>
        <w:rPr>
          <w:noProof/>
        </w:rPr>
        <w:t>13</w:t>
      </w:r>
      <w:r>
        <w:rPr>
          <w:noProof/>
        </w:rPr>
        <w:fldChar w:fldCharType="end"/>
      </w:r>
    </w:p>
    <w:p w14:paraId="19921D5F" w14:textId="64764C65" w:rsidR="00C170E3" w:rsidRDefault="00C170E3">
      <w:pPr>
        <w:pStyle w:val="Verzeichnis2"/>
        <w:rPr>
          <w:rFonts w:asciiTheme="minorHAnsi" w:eastAsiaTheme="minorEastAsia" w:hAnsiTheme="minorHAnsi"/>
          <w:b w:val="0"/>
          <w:noProof/>
          <w:szCs w:val="22"/>
          <w:lang w:eastAsia="de-CH"/>
        </w:rPr>
      </w:pPr>
      <w:r>
        <w:rPr>
          <w:noProof/>
        </w:rPr>
        <w:t>3.4</w:t>
      </w:r>
      <w:r>
        <w:rPr>
          <w:rFonts w:asciiTheme="minorHAnsi" w:eastAsiaTheme="minorEastAsia" w:hAnsiTheme="minorHAnsi"/>
          <w:b w:val="0"/>
          <w:noProof/>
          <w:szCs w:val="22"/>
          <w:lang w:eastAsia="de-CH"/>
        </w:rPr>
        <w:tab/>
      </w:r>
      <w:r>
        <w:rPr>
          <w:noProof/>
        </w:rPr>
        <w:t>Dokumentenverzeichnis</w:t>
      </w:r>
      <w:r>
        <w:rPr>
          <w:noProof/>
        </w:rPr>
        <w:tab/>
      </w:r>
      <w:r>
        <w:rPr>
          <w:noProof/>
        </w:rPr>
        <w:fldChar w:fldCharType="begin"/>
      </w:r>
      <w:r>
        <w:rPr>
          <w:noProof/>
        </w:rPr>
        <w:instrText xml:space="preserve"> PAGEREF _Toc152254189 \h </w:instrText>
      </w:r>
      <w:r>
        <w:rPr>
          <w:noProof/>
        </w:rPr>
      </w:r>
      <w:r>
        <w:rPr>
          <w:noProof/>
        </w:rPr>
        <w:fldChar w:fldCharType="separate"/>
      </w:r>
      <w:r>
        <w:rPr>
          <w:noProof/>
        </w:rPr>
        <w:t>15</w:t>
      </w:r>
      <w:r>
        <w:rPr>
          <w:noProof/>
        </w:rPr>
        <w:fldChar w:fldCharType="end"/>
      </w:r>
    </w:p>
    <w:p w14:paraId="157D71DF" w14:textId="0A555707" w:rsidR="00C170E3" w:rsidRDefault="00C170E3">
      <w:pPr>
        <w:pStyle w:val="Verzeichnis2"/>
        <w:rPr>
          <w:rFonts w:asciiTheme="minorHAnsi" w:eastAsiaTheme="minorEastAsia" w:hAnsiTheme="minorHAnsi"/>
          <w:b w:val="0"/>
          <w:noProof/>
          <w:szCs w:val="22"/>
          <w:lang w:eastAsia="de-CH"/>
        </w:rPr>
      </w:pPr>
      <w:r>
        <w:rPr>
          <w:noProof/>
        </w:rPr>
        <w:t>3.5</w:t>
      </w:r>
      <w:r>
        <w:rPr>
          <w:rFonts w:asciiTheme="minorHAnsi" w:eastAsiaTheme="minorEastAsia" w:hAnsiTheme="minorHAnsi"/>
          <w:b w:val="0"/>
          <w:noProof/>
          <w:szCs w:val="22"/>
          <w:lang w:eastAsia="de-CH"/>
        </w:rPr>
        <w:tab/>
      </w:r>
      <w:r>
        <w:rPr>
          <w:noProof/>
        </w:rPr>
        <w:t>Abkürzungen</w:t>
      </w:r>
      <w:r>
        <w:rPr>
          <w:noProof/>
        </w:rPr>
        <w:tab/>
      </w:r>
      <w:r>
        <w:rPr>
          <w:noProof/>
        </w:rPr>
        <w:fldChar w:fldCharType="begin"/>
      </w:r>
      <w:r>
        <w:rPr>
          <w:noProof/>
        </w:rPr>
        <w:instrText xml:space="preserve"> PAGEREF _Toc152254190 \h </w:instrText>
      </w:r>
      <w:r>
        <w:rPr>
          <w:noProof/>
        </w:rPr>
      </w:r>
      <w:r>
        <w:rPr>
          <w:noProof/>
        </w:rPr>
        <w:fldChar w:fldCharType="separate"/>
      </w:r>
      <w:r>
        <w:rPr>
          <w:noProof/>
        </w:rPr>
        <w:t>16</w:t>
      </w:r>
      <w:r>
        <w:rPr>
          <w:noProof/>
        </w:rPr>
        <w:fldChar w:fldCharType="end"/>
      </w:r>
    </w:p>
    <w:p w14:paraId="08863FDF" w14:textId="2426248C" w:rsidR="00C170E3" w:rsidRDefault="00C170E3">
      <w:pPr>
        <w:pStyle w:val="Verzeichnis2"/>
        <w:rPr>
          <w:rFonts w:asciiTheme="minorHAnsi" w:eastAsiaTheme="minorEastAsia" w:hAnsiTheme="minorHAnsi"/>
          <w:b w:val="0"/>
          <w:noProof/>
          <w:szCs w:val="22"/>
          <w:lang w:eastAsia="de-CH"/>
        </w:rPr>
      </w:pPr>
      <w:r>
        <w:rPr>
          <w:noProof/>
        </w:rPr>
        <w:t>3.6</w:t>
      </w:r>
      <w:r>
        <w:rPr>
          <w:rFonts w:asciiTheme="minorHAnsi" w:eastAsiaTheme="minorEastAsia" w:hAnsiTheme="minorHAnsi"/>
          <w:b w:val="0"/>
          <w:noProof/>
          <w:szCs w:val="22"/>
          <w:lang w:eastAsia="de-CH"/>
        </w:rPr>
        <w:tab/>
      </w:r>
      <w:r>
        <w:rPr>
          <w:noProof/>
        </w:rPr>
        <w:t>Begriffe</w:t>
      </w:r>
      <w:r>
        <w:rPr>
          <w:noProof/>
        </w:rPr>
        <w:tab/>
      </w:r>
      <w:r>
        <w:rPr>
          <w:noProof/>
        </w:rPr>
        <w:fldChar w:fldCharType="begin"/>
      </w:r>
      <w:r>
        <w:rPr>
          <w:noProof/>
        </w:rPr>
        <w:instrText xml:space="preserve"> PAGEREF _Toc152254191 \h </w:instrText>
      </w:r>
      <w:r>
        <w:rPr>
          <w:noProof/>
        </w:rPr>
      </w:r>
      <w:r>
        <w:rPr>
          <w:noProof/>
        </w:rPr>
        <w:fldChar w:fldCharType="separate"/>
      </w:r>
      <w:r>
        <w:rPr>
          <w:noProof/>
        </w:rPr>
        <w:t>17</w:t>
      </w:r>
      <w:r>
        <w:rPr>
          <w:noProof/>
        </w:rPr>
        <w:fldChar w:fldCharType="end"/>
      </w:r>
    </w:p>
    <w:p w14:paraId="00CAB897" w14:textId="214D08E8" w:rsidR="0015374F" w:rsidRPr="00467FAD" w:rsidRDefault="0015374F" w:rsidP="0015374F">
      <w:pPr>
        <w:widowControl/>
      </w:pPr>
      <w:r w:rsidRPr="00467FAD">
        <w:fldChar w:fldCharType="end"/>
      </w:r>
    </w:p>
    <w:p w14:paraId="4E7AF647" w14:textId="77777777" w:rsidR="00EB3652" w:rsidRPr="00467FAD" w:rsidRDefault="00EB3652">
      <w:pPr>
        <w:widowControl/>
        <w:rPr>
          <w:rFonts w:eastAsiaTheme="majorEastAsia" w:cstheme="majorBidi"/>
          <w:b/>
          <w:bCs/>
          <w:sz w:val="36"/>
          <w:szCs w:val="28"/>
        </w:rPr>
      </w:pPr>
      <w:r w:rsidRPr="00467FAD">
        <w:br w:type="page"/>
      </w:r>
    </w:p>
    <w:p w14:paraId="08B4DB1C" w14:textId="5C1F28A6" w:rsidR="004B426A" w:rsidRPr="00467FAD" w:rsidRDefault="0015374F" w:rsidP="0015374F">
      <w:pPr>
        <w:pStyle w:val="berschrift1"/>
      </w:pPr>
      <w:bookmarkStart w:id="1" w:name="_Toc152254155"/>
      <w:bookmarkEnd w:id="0"/>
      <w:r w:rsidRPr="00467FAD">
        <w:lastRenderedPageBreak/>
        <w:t>Generelles</w:t>
      </w:r>
      <w:bookmarkEnd w:id="1"/>
    </w:p>
    <w:p w14:paraId="4BCF60D5" w14:textId="502F7861" w:rsidR="0015374F" w:rsidRDefault="0015374F" w:rsidP="004E3B5E">
      <w:pPr>
        <w:pStyle w:val="berschrift2"/>
      </w:pPr>
      <w:bookmarkStart w:id="2" w:name="_Toc295227390"/>
      <w:bookmarkStart w:id="3" w:name="_Toc301189368"/>
      <w:bookmarkStart w:id="4" w:name="_Toc312396346"/>
      <w:bookmarkStart w:id="5" w:name="_Toc152254156"/>
      <w:r w:rsidRPr="00467FAD">
        <w:t>Beschreibung</w:t>
      </w:r>
      <w:bookmarkEnd w:id="2"/>
      <w:bookmarkEnd w:id="3"/>
      <w:bookmarkEnd w:id="4"/>
      <w:bookmarkEnd w:id="5"/>
    </w:p>
    <w:p w14:paraId="6C57465C" w14:textId="77777777" w:rsidR="00A30D9D" w:rsidRPr="00467FAD" w:rsidRDefault="00A30D9D" w:rsidP="00A30D9D">
      <w:pPr>
        <w:rPr>
          <w:color w:val="0000FF"/>
        </w:rPr>
      </w:pPr>
      <w:r>
        <w:rPr>
          <w:color w:val="0000FF"/>
        </w:rPr>
        <w:t>Beschreibung der automatisierten Bearbeitung des IKT-Vorhabens.</w:t>
      </w:r>
    </w:p>
    <w:p w14:paraId="4829FD06" w14:textId="77777777" w:rsidR="00DC4AD6" w:rsidRPr="00DC4AD6" w:rsidRDefault="00DC4AD6" w:rsidP="00DC4AD6"/>
    <w:p w14:paraId="6CCD24A8" w14:textId="683B34BB" w:rsidR="008862C9" w:rsidRPr="00467FAD" w:rsidRDefault="00DC4AD6" w:rsidP="004E3B5E">
      <w:pPr>
        <w:pStyle w:val="berschrift2"/>
      </w:pPr>
      <w:bookmarkStart w:id="6" w:name="_Toc152254157"/>
      <w:r w:rsidRPr="00467FAD">
        <w:t xml:space="preserve">Zweck des </w:t>
      </w:r>
      <w:r w:rsidR="008862C9" w:rsidRPr="00467FAD">
        <w:t>Bearbeitungsreglement von privaten Personen</w:t>
      </w:r>
      <w:bookmarkEnd w:id="6"/>
    </w:p>
    <w:p w14:paraId="2EBC545F" w14:textId="726B942A" w:rsidR="008862C9" w:rsidRPr="00467FAD" w:rsidRDefault="008862C9" w:rsidP="004E3B5E">
      <w:r w:rsidRPr="00467FAD">
        <w:t xml:space="preserve">Der </w:t>
      </w:r>
      <w:r w:rsidRPr="00467FAD">
        <w:rPr>
          <w:b/>
          <w:bCs/>
        </w:rPr>
        <w:t>private Verantwortliche und sein privater Auftragsbearbeiter</w:t>
      </w:r>
      <w:r w:rsidRPr="00467FAD">
        <w:t xml:space="preserve"> (siehe Art. 5 DSV) müssen ein Reglement für automatisierte Bearbeitungen erstellen, wenn sie:</w:t>
      </w:r>
    </w:p>
    <w:p w14:paraId="5F69DF03" w14:textId="77777777" w:rsidR="008862C9" w:rsidRPr="00467FAD" w:rsidRDefault="008862C9" w:rsidP="004E3B5E"/>
    <w:p w14:paraId="09FD9EDA" w14:textId="007B1C50" w:rsidR="008862C9" w:rsidRPr="00467FAD" w:rsidRDefault="008862C9" w:rsidP="004E3B5E">
      <w:pPr>
        <w:numPr>
          <w:ilvl w:val="0"/>
          <w:numId w:val="36"/>
        </w:numPr>
      </w:pPr>
      <w:r w:rsidRPr="00467FAD">
        <w:t>besonders schützenswerte Personendaten in grossem Umfang bearbeiten; oder</w:t>
      </w:r>
    </w:p>
    <w:p w14:paraId="61C3B89B" w14:textId="79EAD715" w:rsidR="008862C9" w:rsidRPr="00467FAD" w:rsidRDefault="008862C9" w:rsidP="004E3B5E">
      <w:pPr>
        <w:numPr>
          <w:ilvl w:val="0"/>
          <w:numId w:val="36"/>
        </w:numPr>
      </w:pPr>
      <w:r w:rsidRPr="00467FAD">
        <w:t xml:space="preserve">ein </w:t>
      </w:r>
      <w:proofErr w:type="spellStart"/>
      <w:r w:rsidRPr="00467FAD">
        <w:t>Profiling</w:t>
      </w:r>
      <w:proofErr w:type="spellEnd"/>
      <w:r w:rsidRPr="00467FAD">
        <w:t xml:space="preserve"> mit hohem Risiko durchführen.</w:t>
      </w:r>
    </w:p>
    <w:p w14:paraId="295AB810" w14:textId="185402E6" w:rsidR="008862C9" w:rsidRPr="00467FAD" w:rsidRDefault="008862C9" w:rsidP="004E3B5E"/>
    <w:p w14:paraId="5CEB1441" w14:textId="77777777" w:rsidR="00FA4237" w:rsidRDefault="00FA4237" w:rsidP="00FA4237">
      <w:r w:rsidRPr="00467FAD">
        <w:t>Das Reglement muss insbesondere Angaben</w:t>
      </w:r>
    </w:p>
    <w:p w14:paraId="4174E964" w14:textId="77777777" w:rsidR="00FA4237" w:rsidRDefault="00FA4237" w:rsidP="00FA4237">
      <w:pPr>
        <w:pStyle w:val="Listenabsatz"/>
        <w:numPr>
          <w:ilvl w:val="0"/>
          <w:numId w:val="45"/>
        </w:numPr>
      </w:pPr>
      <w:r w:rsidRPr="00467FAD">
        <w:t>zur internen Organisation,</w:t>
      </w:r>
    </w:p>
    <w:p w14:paraId="3D2A6AC2" w14:textId="77777777" w:rsidR="00FA4237" w:rsidRDefault="00FA4237" w:rsidP="00FA4237">
      <w:pPr>
        <w:pStyle w:val="Listenabsatz"/>
        <w:numPr>
          <w:ilvl w:val="0"/>
          <w:numId w:val="45"/>
        </w:numPr>
      </w:pPr>
      <w:r w:rsidRPr="00467FAD">
        <w:t>zum Datenbearbeitungs- und Kontrollverfahren sowie</w:t>
      </w:r>
    </w:p>
    <w:p w14:paraId="1F4E6E9E" w14:textId="77777777" w:rsidR="00FA4237" w:rsidRDefault="00FA4237" w:rsidP="00FA4237">
      <w:pPr>
        <w:pStyle w:val="Listenabsatz"/>
        <w:numPr>
          <w:ilvl w:val="0"/>
          <w:numId w:val="45"/>
        </w:numPr>
      </w:pPr>
      <w:r w:rsidRPr="00467FAD">
        <w:t>zu den Massnahmen zur Gewährleistung der Datensicherheit</w:t>
      </w:r>
    </w:p>
    <w:p w14:paraId="1EF66A95" w14:textId="77777777" w:rsidR="00FA4237" w:rsidRPr="00467FAD" w:rsidRDefault="00FA4237" w:rsidP="00FA4237">
      <w:r w:rsidRPr="00467FAD">
        <w:t>enthalten.</w:t>
      </w:r>
    </w:p>
    <w:p w14:paraId="1BB9D649" w14:textId="5638F566" w:rsidR="008862C9" w:rsidRDefault="008862C9" w:rsidP="004E3B5E"/>
    <w:p w14:paraId="2F252A16" w14:textId="1E7F42BC" w:rsidR="00393BED" w:rsidRDefault="00393BED" w:rsidP="00393BED">
      <w:r>
        <w:t>Es enthält die Auflistung aller Unterlagen über die Planung, die Realisierung und den Betrieb der Datensammlung.</w:t>
      </w:r>
      <w:r w:rsidR="00F10F49" w:rsidRPr="00F10F49">
        <w:t xml:space="preserve"> </w:t>
      </w:r>
      <w:r w:rsidR="00F10F49">
        <w:t>Das Verzeichnis der Bearbeitungstätigkeiten (gemäss Art. 12 und Art. 15 DSG) und eine erstellte Datenschutz-Folgenabschätzung (gemäss Art. 22 DSG) sind dem Bearbeitungsreglement als Anhang beizufügen.</w:t>
      </w:r>
    </w:p>
    <w:p w14:paraId="3CCB1CEB" w14:textId="77777777" w:rsidR="00393BED" w:rsidRDefault="00393BED" w:rsidP="004E3B5E"/>
    <w:p w14:paraId="60DFA025" w14:textId="77777777" w:rsidR="00393BED" w:rsidRPr="00467FAD" w:rsidRDefault="00393BED" w:rsidP="00393BED">
      <w:r w:rsidRPr="00467FAD">
        <w:t>Es soll damit eine fachgemässe Auswertung und Beurteilung allfälliger Datenschutzrisiken ermöglicht werden.</w:t>
      </w:r>
    </w:p>
    <w:p w14:paraId="65E61B7D" w14:textId="77777777" w:rsidR="00DC4AD6" w:rsidRPr="00467FAD" w:rsidRDefault="00DC4AD6" w:rsidP="004E3B5E"/>
    <w:p w14:paraId="2B14030C" w14:textId="414A4973" w:rsidR="008862C9" w:rsidRPr="00467FAD" w:rsidRDefault="008862C9" w:rsidP="004E3B5E">
      <w:r w:rsidRPr="00467FAD">
        <w:t>Der private Verantwortliche und sein privater Auftragsbearbeiter müssen das Reglement regelmässig aktualisieren. Wurde eine Datenschutzberaterin oder ein Datenschutzberater ernannt, so muss dieser oder diesem das Reglement zur Verfügung gestellt werden.</w:t>
      </w:r>
    </w:p>
    <w:p w14:paraId="382A3756" w14:textId="77777777" w:rsidR="0015374F" w:rsidRPr="00467FAD" w:rsidRDefault="0015374F" w:rsidP="0015374F">
      <w:pPr>
        <w:pStyle w:val="berschrift2"/>
      </w:pPr>
      <w:bookmarkStart w:id="7" w:name="_Toc295227391"/>
      <w:bookmarkStart w:id="8" w:name="_Toc301189369"/>
      <w:bookmarkStart w:id="9" w:name="_Toc312396347"/>
      <w:bookmarkStart w:id="10" w:name="_Toc152254158"/>
      <w:r w:rsidRPr="00467FAD">
        <w:t>Tailoring</w:t>
      </w:r>
      <w:bookmarkEnd w:id="7"/>
      <w:bookmarkEnd w:id="8"/>
      <w:bookmarkEnd w:id="9"/>
      <w:bookmarkEnd w:id="10"/>
    </w:p>
    <w:p w14:paraId="4699BEE6" w14:textId="77777777" w:rsidR="0015374F" w:rsidRPr="00FA4237" w:rsidRDefault="0015374F" w:rsidP="0015374F">
      <w:r w:rsidRPr="00FA4237">
        <w:t xml:space="preserve">Das Bearbeitungsreglement ist in möglichst kurzer und verständlicher Form zu führen, so dass die Beschreibung der automatisierten Datensammlung auch von Nicht-Experten verstanden bzw. beurteilt werden kann (Grundsatz). </w:t>
      </w:r>
    </w:p>
    <w:p w14:paraId="133D6389" w14:textId="77777777" w:rsidR="0015374F" w:rsidRPr="00FA4237" w:rsidRDefault="0015374F" w:rsidP="0015374F"/>
    <w:p w14:paraId="35203A6A" w14:textId="0813ECDE" w:rsidR="0015374F" w:rsidRPr="00FA4237" w:rsidRDefault="0015374F" w:rsidP="0015374F">
      <w:r w:rsidRPr="00FA4237">
        <w:t>Je umfangreicher oder sensitiver die vorgesehene Bearbeitung von Personendaten jedoch ist, umso ausführlicher ist auch das Bearbeitungsreglement zu erstellen. Die wichtigsten Aspekte aus Sicht Datenschutz und Informationssicherheit - sofern nicht bereits i</w:t>
      </w:r>
      <w:r w:rsidR="00F83E49">
        <w:t>n einem</w:t>
      </w:r>
      <w:r w:rsidRPr="00FA4237">
        <w:t xml:space="preserve"> ISDS-Konzept enthalten - müssen im Bearbeitungsreglement beschrieben sein. Für detailliertere Informationen ist auf weiterführende Dokumente zu verweisen.</w:t>
      </w:r>
    </w:p>
    <w:p w14:paraId="1D17ACF3" w14:textId="77777777" w:rsidR="009675DB" w:rsidRDefault="009675DB" w:rsidP="009675DB">
      <w:bookmarkStart w:id="11" w:name="_Hlk148099403"/>
      <w:r>
        <w:t>Wichtig ist, dass Inhalte von bestehenden Dokumenten nicht kopiert werden, sondern auf diese mit präzisen Angaben verwiesen wird und diese Dokumente beigelegt werden. Das Bearbeitungsreglement soll keine Abschreib- und Kopierübung sein.</w:t>
      </w:r>
    </w:p>
    <w:bookmarkEnd w:id="11"/>
    <w:p w14:paraId="306DBE77" w14:textId="77777777" w:rsidR="0015374F" w:rsidRPr="00467FAD" w:rsidRDefault="0015374F" w:rsidP="0015374F"/>
    <w:p w14:paraId="7D30996B" w14:textId="1092F23C" w:rsidR="0015374F" w:rsidRPr="00467FAD" w:rsidRDefault="0015374F" w:rsidP="0015374F">
      <w:pPr>
        <w:rPr>
          <w:color w:val="0000FF"/>
        </w:rPr>
      </w:pPr>
      <w:r w:rsidRPr="00467FAD">
        <w:rPr>
          <w:color w:val="0000FF"/>
        </w:rPr>
        <w:t>Der blaue Text dient als Hilfe zum Ausfüllen des Dokumentes.</w:t>
      </w:r>
    </w:p>
    <w:p w14:paraId="7063A96E" w14:textId="77777777" w:rsidR="001051D5" w:rsidRPr="00467FAD" w:rsidRDefault="001051D5" w:rsidP="0015374F"/>
    <w:p w14:paraId="5A351156" w14:textId="77777777" w:rsidR="0015374F" w:rsidRPr="00E04152" w:rsidRDefault="0015374F" w:rsidP="0015374F">
      <w:pPr>
        <w:pStyle w:val="berschrift2"/>
      </w:pPr>
      <w:bookmarkStart w:id="12" w:name="_Toc312396348"/>
      <w:bookmarkStart w:id="13" w:name="_Toc152254159"/>
      <w:r w:rsidRPr="00E04152">
        <w:lastRenderedPageBreak/>
        <w:t>Hilfsmittel</w:t>
      </w:r>
      <w:bookmarkEnd w:id="12"/>
      <w:bookmarkEnd w:id="13"/>
    </w:p>
    <w:p w14:paraId="30F206BB" w14:textId="77777777" w:rsidR="00FB59A4" w:rsidRPr="00B46789" w:rsidRDefault="00FB59A4" w:rsidP="00FB59A4">
      <w:pPr>
        <w:rPr>
          <w:rFonts w:eastAsia="Calibri" w:cs="Times New Roman"/>
        </w:rPr>
      </w:pPr>
      <w:r w:rsidRPr="00B46789">
        <w:rPr>
          <w:rFonts w:eastAsia="Calibri" w:cs="Times New Roman"/>
        </w:rPr>
        <w:t xml:space="preserve">Für die Erarbeitung des Bearbeitungsreglements </w:t>
      </w:r>
      <w:r>
        <w:rPr>
          <w:rFonts w:eastAsia="Calibri" w:cs="Times New Roman"/>
        </w:rPr>
        <w:t>können</w:t>
      </w:r>
      <w:r w:rsidRPr="00B46789">
        <w:rPr>
          <w:rFonts w:eastAsia="Calibri" w:cs="Times New Roman"/>
        </w:rPr>
        <w:t xml:space="preserve"> folgende Hilfsmittel</w:t>
      </w:r>
      <w:r>
        <w:rPr>
          <w:rFonts w:eastAsia="Calibri" w:cs="Times New Roman"/>
        </w:rPr>
        <w:t xml:space="preserve"> dienen</w:t>
      </w:r>
      <w:r w:rsidRPr="00B46789">
        <w:rPr>
          <w:rFonts w:eastAsia="Calibri" w:cs="Times New Roman"/>
        </w:rPr>
        <w:t>:</w:t>
      </w:r>
    </w:p>
    <w:p w14:paraId="4FF912A4" w14:textId="77777777" w:rsidR="00FB59A4" w:rsidRPr="00B46789" w:rsidRDefault="00FB59A4" w:rsidP="00FB59A4">
      <w:pPr>
        <w:rPr>
          <w:rFonts w:eastAsia="Calibri" w:cs="Times New Roman"/>
        </w:rPr>
      </w:pPr>
    </w:p>
    <w:p w14:paraId="214D0E33" w14:textId="77777777" w:rsidR="00FB59A4" w:rsidRPr="00B46789" w:rsidRDefault="00FB59A4" w:rsidP="00FB59A4">
      <w:pPr>
        <w:rPr>
          <w:rFonts w:eastAsia="Calibri" w:cs="Times New Roman"/>
          <w:b/>
        </w:rPr>
      </w:pPr>
      <w:r w:rsidRPr="00B46789">
        <w:rPr>
          <w:rFonts w:eastAsia="Calibri" w:cs="Times New Roman"/>
          <w:b/>
        </w:rPr>
        <w:t>Hilfsmittel:</w:t>
      </w:r>
    </w:p>
    <w:p w14:paraId="24266E3B" w14:textId="77777777" w:rsidR="00FB59A4" w:rsidRPr="00B46789" w:rsidRDefault="00FB59A4" w:rsidP="00FB59A4">
      <w:pPr>
        <w:rPr>
          <w:rFonts w:eastAsia="Calibri" w:cs="Times New Roman"/>
        </w:rPr>
      </w:pPr>
    </w:p>
    <w:p w14:paraId="715F8DA5" w14:textId="77777777" w:rsidR="00FB59A4" w:rsidRPr="00B46789" w:rsidRDefault="007706F1" w:rsidP="00FB59A4">
      <w:pPr>
        <w:numPr>
          <w:ilvl w:val="0"/>
          <w:numId w:val="36"/>
        </w:numPr>
        <w:rPr>
          <w:rFonts w:eastAsia="Calibri" w:cs="Times New Roman"/>
          <w:color w:val="0000FF"/>
          <w:u w:val="single"/>
        </w:rPr>
      </w:pPr>
      <w:hyperlink r:id="rId11" w:history="1">
        <w:r w:rsidR="00FB59A4" w:rsidRPr="00B46789">
          <w:rPr>
            <w:rFonts w:eastAsia="Calibri" w:cs="Times New Roman"/>
            <w:color w:val="0000FF"/>
            <w:u w:val="single"/>
          </w:rPr>
          <w:t>Vorgaben zu Sicherheitsverfahren und dazugehörige Hilfsmittel auf Stufe Bund des Delegierten des Bundes für Cybersicherheit, NCSC</w:t>
        </w:r>
      </w:hyperlink>
      <w:r w:rsidR="00FB59A4" w:rsidRPr="00B46789">
        <w:rPr>
          <w:rFonts w:eastAsia="Calibri" w:cs="Times New Roman"/>
          <w:color w:val="0000FF"/>
          <w:u w:val="single"/>
        </w:rPr>
        <w:br/>
      </w:r>
    </w:p>
    <w:p w14:paraId="79C9E654" w14:textId="097DEDCF" w:rsidR="00FB59A4" w:rsidRPr="00B46789" w:rsidRDefault="00E04152" w:rsidP="00FB59A4">
      <w:pPr>
        <w:numPr>
          <w:ilvl w:val="0"/>
          <w:numId w:val="36"/>
        </w:numPr>
        <w:rPr>
          <w:rFonts w:eastAsia="Calibri" w:cs="Times New Roman"/>
          <w:color w:val="0000FF"/>
          <w:u w:val="single"/>
        </w:rPr>
      </w:pPr>
      <w:r w:rsidRPr="00E04152">
        <w:rPr>
          <w:rFonts w:eastAsia="Calibri" w:cs="Times New Roman"/>
          <w:color w:val="0000FF"/>
          <w:u w:val="single"/>
        </w:rPr>
        <w:t>Technische und organisatorische Massnahmen (TOM) (in der Infothek Datenschutz des EDÖB)</w:t>
      </w:r>
    </w:p>
    <w:p w14:paraId="51961A3A" w14:textId="77777777" w:rsidR="00FB59A4" w:rsidRPr="00B46789" w:rsidRDefault="00FB59A4" w:rsidP="00FB59A4">
      <w:pPr>
        <w:rPr>
          <w:rFonts w:eastAsia="Calibri" w:cs="Times New Roman"/>
        </w:rPr>
      </w:pPr>
    </w:p>
    <w:p w14:paraId="12FA8CA3" w14:textId="77777777" w:rsidR="00FB59A4" w:rsidRDefault="00FB59A4" w:rsidP="0015374F"/>
    <w:p w14:paraId="11203447" w14:textId="77777777" w:rsidR="00393BED" w:rsidRPr="00467FAD" w:rsidRDefault="00393BED" w:rsidP="0015374F"/>
    <w:p w14:paraId="2EC6C99C" w14:textId="77777777" w:rsidR="00917870" w:rsidRPr="00467FAD" w:rsidRDefault="00917870">
      <w:pPr>
        <w:widowControl/>
      </w:pPr>
      <w:r w:rsidRPr="00467FAD">
        <w:br w:type="page"/>
      </w:r>
    </w:p>
    <w:p w14:paraId="7232BAA0" w14:textId="77777777" w:rsidR="00331F6E" w:rsidRPr="00467FAD" w:rsidRDefault="00331F6E" w:rsidP="00331F6E">
      <w:pPr>
        <w:pStyle w:val="berschrift2"/>
      </w:pPr>
      <w:bookmarkStart w:id="14" w:name="_Toc152254160"/>
      <w:bookmarkStart w:id="15" w:name="_Toc474932506"/>
      <w:bookmarkStart w:id="16" w:name="_Toc497913706"/>
      <w:r w:rsidRPr="00467FAD">
        <w:lastRenderedPageBreak/>
        <w:t>Genehmigung</w:t>
      </w:r>
      <w:bookmarkEnd w:id="14"/>
      <w:r w:rsidRPr="00467FAD">
        <w:t xml:space="preserve"> </w:t>
      </w:r>
      <w:bookmarkEnd w:id="15"/>
      <w:bookmarkEnd w:id="16"/>
    </w:p>
    <w:p w14:paraId="1F2E7613" w14:textId="77777777" w:rsidR="00331F6E" w:rsidRPr="00467FAD" w:rsidRDefault="00331F6E" w:rsidP="00331F6E">
      <w:r w:rsidRPr="00467FAD">
        <w:t>Die Unterschriften zur Genehmigung müssen vor der Betriebsaufnahme geleistet werden.</w:t>
      </w:r>
    </w:p>
    <w:p w14:paraId="54748ABF" w14:textId="77777777" w:rsidR="00331F6E" w:rsidRPr="00467FAD" w:rsidRDefault="00331F6E" w:rsidP="00331F6E"/>
    <w:p w14:paraId="15FBA50B" w14:textId="02994499" w:rsidR="00331F6E" w:rsidRPr="00467FAD" w:rsidRDefault="00331F6E" w:rsidP="00331F6E">
      <w:r w:rsidRPr="00467FAD">
        <w:t>Mit seiner</w:t>
      </w:r>
      <w:r w:rsidR="005D4E2F">
        <w:t>, ihrer</w:t>
      </w:r>
      <w:r w:rsidRPr="00467FAD">
        <w:t xml:space="preserve"> Unterschrift bestätigt der </w:t>
      </w:r>
      <w:r w:rsidR="00AE3669" w:rsidRPr="00467FAD">
        <w:t>Datenschutzberater</w:t>
      </w:r>
      <w:r w:rsidR="005D4E2F">
        <w:t>, die Datenschutzberaterin</w:t>
      </w:r>
      <w:r w:rsidRPr="00467FAD">
        <w:t xml:space="preserve"> das Bearbeitungsreglement geprüft zu haben. Sie oder er haben insbesondere geprüft ob das Dokument vollständig ausgefüllt ist</w:t>
      </w:r>
      <w:r w:rsidR="007168FE" w:rsidRPr="00467FAD">
        <w:t xml:space="preserve"> und</w:t>
      </w:r>
      <w:r w:rsidRPr="00467FAD">
        <w:t xml:space="preserve"> alle geforderten Massnahmen </w:t>
      </w:r>
      <w:r w:rsidR="007168FE" w:rsidRPr="00467FAD">
        <w:t xml:space="preserve">dokumentiert </w:t>
      </w:r>
      <w:r w:rsidRPr="00467FAD">
        <w:t>sind.</w:t>
      </w:r>
      <w:r w:rsidR="007168FE" w:rsidRPr="00467FAD">
        <w:t xml:space="preserve"> Sie oder er hat die Angaben kritisch hinterfragt, ob sie konsistent sind und im Kontext </w:t>
      </w:r>
      <w:r w:rsidR="00AC543A" w:rsidRPr="00467FAD">
        <w:t xml:space="preserve">der Bearbeitung der Daten </w:t>
      </w:r>
      <w:r w:rsidR="007168FE" w:rsidRPr="00467FAD">
        <w:t>stimmen.</w:t>
      </w:r>
    </w:p>
    <w:p w14:paraId="71F760CC" w14:textId="77777777" w:rsidR="00331F6E" w:rsidRPr="00467FAD" w:rsidRDefault="00331F6E" w:rsidP="00331F6E"/>
    <w:p w14:paraId="3A496F17" w14:textId="33E0BC31" w:rsidR="00331F6E" w:rsidRPr="00467FAD" w:rsidRDefault="00331F6E" w:rsidP="00331F6E">
      <w:r w:rsidRPr="00467FAD">
        <w:t xml:space="preserve">Der </w:t>
      </w:r>
      <w:r w:rsidR="00A5182C" w:rsidRPr="00467FAD">
        <w:t>Verantwortliche</w:t>
      </w:r>
      <w:r w:rsidR="0022703B" w:rsidRPr="00467FAD">
        <w:t xml:space="preserve"> </w:t>
      </w:r>
      <w:r w:rsidRPr="00467FAD">
        <w:t>genehmig</w:t>
      </w:r>
      <w:r w:rsidR="00A5182C" w:rsidRPr="00467FAD">
        <w:t>t</w:t>
      </w:r>
      <w:r w:rsidRPr="00467FAD">
        <w:t xml:space="preserve"> mit </w:t>
      </w:r>
      <w:r w:rsidR="00A5182C" w:rsidRPr="00467FAD">
        <w:t>seiner</w:t>
      </w:r>
      <w:r w:rsidRPr="00467FAD">
        <w:t xml:space="preserve"> Unterschrift das Bearbeitungsreglement.</w:t>
      </w:r>
    </w:p>
    <w:p w14:paraId="2E379E4C" w14:textId="77777777" w:rsidR="00331F6E" w:rsidRPr="00467FAD" w:rsidRDefault="00331F6E" w:rsidP="00331F6E"/>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43"/>
      </w:tblGrid>
      <w:tr w:rsidR="00E97D44" w:rsidRPr="00467FAD" w14:paraId="4786FE76" w14:textId="77777777" w:rsidTr="005A3FA9">
        <w:tc>
          <w:tcPr>
            <w:tcW w:w="3828" w:type="dxa"/>
            <w:vAlign w:val="center"/>
          </w:tcPr>
          <w:p w14:paraId="20FED76B" w14:textId="77777777" w:rsidR="00E97D44" w:rsidRPr="00467FAD" w:rsidRDefault="00E97D44" w:rsidP="005A3FA9">
            <w:pPr>
              <w:widowControl/>
            </w:pPr>
            <w:r w:rsidRPr="00467FAD">
              <w:t xml:space="preserve">Datum / Name / Unterschrift </w:t>
            </w:r>
          </w:p>
          <w:p w14:paraId="6B9AF1A5" w14:textId="17DE07BF" w:rsidR="00E97D44" w:rsidRPr="00467FAD" w:rsidRDefault="009A06C5" w:rsidP="009A06C5">
            <w:pPr>
              <w:widowControl/>
            </w:pPr>
            <w:r w:rsidRPr="00467FAD">
              <w:rPr>
                <w:b/>
              </w:rPr>
              <w:t>Datenschutzberate</w:t>
            </w:r>
            <w:r w:rsidR="005D4E2F">
              <w:rPr>
                <w:b/>
              </w:rPr>
              <w:t>nde</w:t>
            </w:r>
            <w:r w:rsidR="00E97D44" w:rsidRPr="00467FAD">
              <w:t>:</w:t>
            </w:r>
          </w:p>
        </w:tc>
        <w:tc>
          <w:tcPr>
            <w:tcW w:w="5243" w:type="dxa"/>
          </w:tcPr>
          <w:p w14:paraId="3235359D" w14:textId="77777777" w:rsidR="00E97D44" w:rsidRPr="00467FAD" w:rsidRDefault="00E97D44" w:rsidP="005A3FA9">
            <w:pPr>
              <w:widowControl/>
            </w:pPr>
          </w:p>
          <w:p w14:paraId="3E568673" w14:textId="77777777" w:rsidR="00E97D44" w:rsidRPr="00467FAD" w:rsidRDefault="00E97D44" w:rsidP="005A3FA9">
            <w:pPr>
              <w:widowControl/>
            </w:pPr>
          </w:p>
          <w:p w14:paraId="1870CF62" w14:textId="77777777" w:rsidR="00E97D44" w:rsidRPr="00467FAD" w:rsidRDefault="00E97D44" w:rsidP="005A3FA9">
            <w:pPr>
              <w:widowControl/>
            </w:pPr>
          </w:p>
          <w:p w14:paraId="3AD0A1C4" w14:textId="77777777" w:rsidR="00E97D44" w:rsidRPr="00467FAD" w:rsidRDefault="00E97D44" w:rsidP="005A3FA9">
            <w:pPr>
              <w:widowControl/>
            </w:pPr>
          </w:p>
          <w:p w14:paraId="70DABAC3" w14:textId="77777777" w:rsidR="00E97D44" w:rsidRPr="00467FAD" w:rsidRDefault="00E97D44" w:rsidP="005A3FA9">
            <w:pPr>
              <w:widowControl/>
            </w:pPr>
          </w:p>
          <w:p w14:paraId="123BAD86" w14:textId="77777777" w:rsidR="00E97D44" w:rsidRPr="00467FAD" w:rsidRDefault="00E97D44" w:rsidP="005A3FA9">
            <w:pPr>
              <w:widowControl/>
            </w:pPr>
            <w:r w:rsidRPr="00467FAD">
              <w:t>…………………………………………………...…...</w:t>
            </w:r>
          </w:p>
          <w:p w14:paraId="167CA9B3" w14:textId="77777777" w:rsidR="00E97D44" w:rsidRPr="00467FAD" w:rsidRDefault="00E97D44" w:rsidP="005A3FA9">
            <w:pPr>
              <w:widowControl/>
            </w:pPr>
          </w:p>
        </w:tc>
      </w:tr>
      <w:tr w:rsidR="00E97D44" w:rsidRPr="00467FAD" w14:paraId="0DDC4C4E" w14:textId="77777777" w:rsidTr="005A3FA9">
        <w:tc>
          <w:tcPr>
            <w:tcW w:w="3828" w:type="dxa"/>
            <w:vAlign w:val="center"/>
          </w:tcPr>
          <w:p w14:paraId="20DCC4D1" w14:textId="77777777" w:rsidR="00E97D44" w:rsidRPr="00467FAD" w:rsidRDefault="00E97D44" w:rsidP="005A3FA9">
            <w:pPr>
              <w:widowControl/>
            </w:pPr>
            <w:r w:rsidRPr="00467FAD">
              <w:t>Datum</w:t>
            </w:r>
            <w:r w:rsidRPr="00467FAD">
              <w:tab/>
              <w:t xml:space="preserve">/ Name / Unterschrift </w:t>
            </w:r>
          </w:p>
          <w:p w14:paraId="5077587F" w14:textId="3BDBE342" w:rsidR="00E97D44" w:rsidRPr="00467FAD" w:rsidRDefault="00A5182C" w:rsidP="005A3FA9">
            <w:pPr>
              <w:widowControl/>
            </w:pPr>
            <w:r w:rsidRPr="00467FAD">
              <w:rPr>
                <w:b/>
              </w:rPr>
              <w:t>Verantwortliche</w:t>
            </w:r>
            <w:r w:rsidR="00E97D44" w:rsidRPr="00467FAD">
              <w:t>:</w:t>
            </w:r>
            <w:r w:rsidR="00E97D44" w:rsidRPr="00467FAD">
              <w:tab/>
            </w:r>
          </w:p>
        </w:tc>
        <w:tc>
          <w:tcPr>
            <w:tcW w:w="5243" w:type="dxa"/>
          </w:tcPr>
          <w:p w14:paraId="0D8AE06C" w14:textId="77777777" w:rsidR="00E97D44" w:rsidRPr="00467FAD" w:rsidRDefault="00E97D44" w:rsidP="005A3FA9">
            <w:pPr>
              <w:widowControl/>
            </w:pPr>
          </w:p>
          <w:p w14:paraId="23D0525F" w14:textId="77777777" w:rsidR="00E97D44" w:rsidRPr="00467FAD" w:rsidRDefault="00E97D44" w:rsidP="005A3FA9">
            <w:pPr>
              <w:widowControl/>
            </w:pPr>
          </w:p>
          <w:p w14:paraId="09F4D6C3" w14:textId="77777777" w:rsidR="00E97D44" w:rsidRPr="00467FAD" w:rsidRDefault="00E97D44" w:rsidP="005A3FA9">
            <w:pPr>
              <w:widowControl/>
            </w:pPr>
          </w:p>
          <w:p w14:paraId="10DFBEED" w14:textId="77777777" w:rsidR="00E97D44" w:rsidRPr="00467FAD" w:rsidRDefault="00E97D44" w:rsidP="005A3FA9">
            <w:pPr>
              <w:widowControl/>
            </w:pPr>
          </w:p>
          <w:p w14:paraId="72AC3388" w14:textId="77777777" w:rsidR="00E97D44" w:rsidRPr="00467FAD" w:rsidRDefault="00E97D44" w:rsidP="005A3FA9">
            <w:pPr>
              <w:widowControl/>
            </w:pPr>
          </w:p>
          <w:p w14:paraId="5341D367" w14:textId="77777777" w:rsidR="00E97D44" w:rsidRPr="00467FAD" w:rsidRDefault="00E97D44" w:rsidP="005A3FA9">
            <w:pPr>
              <w:widowControl/>
            </w:pPr>
            <w:r w:rsidRPr="00467FAD">
              <w:t>…………………………………………………...…...</w:t>
            </w:r>
          </w:p>
          <w:p w14:paraId="1F57FEF2" w14:textId="77777777" w:rsidR="00E97D44" w:rsidRPr="00467FAD" w:rsidRDefault="00E97D44" w:rsidP="005A3FA9">
            <w:pPr>
              <w:widowControl/>
            </w:pPr>
          </w:p>
        </w:tc>
      </w:tr>
      <w:tr w:rsidR="00E97D44" w:rsidRPr="00467FAD" w14:paraId="09298373" w14:textId="77777777" w:rsidTr="005A3FA9">
        <w:tc>
          <w:tcPr>
            <w:tcW w:w="3828" w:type="dxa"/>
            <w:vAlign w:val="center"/>
          </w:tcPr>
          <w:p w14:paraId="4B6BE4A2" w14:textId="237EE17E" w:rsidR="00E97D44" w:rsidRPr="00467FAD" w:rsidRDefault="00E97D44" w:rsidP="005A3FA9">
            <w:pPr>
              <w:widowControl/>
            </w:pPr>
          </w:p>
        </w:tc>
        <w:tc>
          <w:tcPr>
            <w:tcW w:w="5243" w:type="dxa"/>
          </w:tcPr>
          <w:p w14:paraId="0C8FF152" w14:textId="77777777" w:rsidR="00E97D44" w:rsidRPr="00467FAD" w:rsidRDefault="00E97D44" w:rsidP="005A3FA9">
            <w:pPr>
              <w:widowControl/>
            </w:pPr>
          </w:p>
        </w:tc>
      </w:tr>
    </w:tbl>
    <w:p w14:paraId="64E48F6E" w14:textId="77777777" w:rsidR="00331F6E" w:rsidRPr="00467FAD" w:rsidRDefault="00331F6E" w:rsidP="00331F6E"/>
    <w:p w14:paraId="73551A4D" w14:textId="63EF5D7E" w:rsidR="00331F6E" w:rsidRPr="00467FAD" w:rsidRDefault="00331F6E" w:rsidP="00331F6E"/>
    <w:p w14:paraId="096249C9" w14:textId="77777777" w:rsidR="00331F6E" w:rsidRPr="00467FAD" w:rsidRDefault="00331F6E" w:rsidP="00331F6E"/>
    <w:p w14:paraId="1AB55DB8" w14:textId="61068BFB" w:rsidR="00331F6E" w:rsidRPr="00467FAD" w:rsidRDefault="00331F6E" w:rsidP="00331F6E">
      <w:pPr>
        <w:rPr>
          <w:b/>
          <w:color w:val="0000FF"/>
        </w:rPr>
      </w:pPr>
      <w:r w:rsidRPr="00467FAD">
        <w:rPr>
          <w:b/>
          <w:color w:val="0000FF"/>
        </w:rPr>
        <w:t>Weitere Unterschriften können hinzugefügt werden.</w:t>
      </w:r>
    </w:p>
    <w:p w14:paraId="3AD90A13" w14:textId="77777777" w:rsidR="00331F6E" w:rsidRPr="00467FAD" w:rsidRDefault="00331F6E" w:rsidP="00331F6E">
      <w:pPr>
        <w:rPr>
          <w:color w:val="0000FF"/>
        </w:rPr>
      </w:pPr>
    </w:p>
    <w:p w14:paraId="33645784" w14:textId="77777777" w:rsidR="00331F6E" w:rsidRPr="00467FAD" w:rsidRDefault="00331F6E" w:rsidP="00331F6E">
      <w:pPr>
        <w:rPr>
          <w:b/>
          <w:color w:val="0000FF"/>
        </w:rPr>
      </w:pPr>
      <w:r w:rsidRPr="00467FAD">
        <w:rPr>
          <w:b/>
          <w:color w:val="0000FF"/>
        </w:rPr>
        <w:t>Die Unterschriften können auch in elektronischer Form (in einem PDF) angebracht werden.</w:t>
      </w:r>
    </w:p>
    <w:p w14:paraId="02ACA1F9" w14:textId="70855D80" w:rsidR="00E624E3" w:rsidRPr="00467FAD" w:rsidRDefault="00E624E3">
      <w:pPr>
        <w:widowControl/>
        <w:rPr>
          <w:b/>
          <w:bCs/>
        </w:rPr>
      </w:pPr>
      <w:r w:rsidRPr="00467FAD">
        <w:rPr>
          <w:b/>
          <w:bCs/>
        </w:rPr>
        <w:br w:type="page"/>
      </w:r>
    </w:p>
    <w:p w14:paraId="2AC4DEDB" w14:textId="601E044C" w:rsidR="007A0DF0" w:rsidRDefault="007A0DF0" w:rsidP="003021F2"/>
    <w:p w14:paraId="305EFB51" w14:textId="71D3DFFC" w:rsidR="007A0DF0" w:rsidRDefault="007A0DF0" w:rsidP="007A0DF0">
      <w:pPr>
        <w:pStyle w:val="berschrift1"/>
      </w:pPr>
      <w:bookmarkStart w:id="17" w:name="_Toc312396350"/>
      <w:bookmarkStart w:id="18" w:name="_Toc152254161"/>
      <w:r w:rsidRPr="00467FAD">
        <w:t>Bearbeitungsreglement</w:t>
      </w:r>
      <w:bookmarkEnd w:id="17"/>
      <w:r w:rsidR="005D4E2F">
        <w:t xml:space="preserve"> Private</w:t>
      </w:r>
      <w:bookmarkEnd w:id="18"/>
    </w:p>
    <w:p w14:paraId="46DC1423" w14:textId="77777777" w:rsidR="007A0DF0" w:rsidRPr="00467FAD" w:rsidRDefault="007A0DF0" w:rsidP="007A0DF0">
      <w:pPr>
        <w:pStyle w:val="berschrift2"/>
      </w:pPr>
      <w:bookmarkStart w:id="19" w:name="_Toc152254162"/>
      <w:r w:rsidRPr="00467FAD">
        <w:t>Allgemeines</w:t>
      </w:r>
      <w:bookmarkEnd w:id="19"/>
    </w:p>
    <w:p w14:paraId="03FD6806" w14:textId="77777777" w:rsidR="007A0DF0" w:rsidRDefault="007A0DF0" w:rsidP="007A0DF0"/>
    <w:p w14:paraId="2B8C5179" w14:textId="77777777" w:rsidR="007A0DF0" w:rsidRDefault="007A0DF0" w:rsidP="007A0DF0"/>
    <w:p w14:paraId="53AE6DC0" w14:textId="77777777" w:rsidR="00E624E3" w:rsidRPr="00467FAD" w:rsidRDefault="00E624E3" w:rsidP="00E624E3">
      <w:pPr>
        <w:pStyle w:val="berschrift3"/>
      </w:pPr>
      <w:bookmarkStart w:id="20" w:name="_Toc312396353"/>
      <w:bookmarkStart w:id="21" w:name="_Toc152254163"/>
      <w:r w:rsidRPr="00467FAD">
        <w:t>Zweck der Daten</w:t>
      </w:r>
      <w:bookmarkEnd w:id="20"/>
      <w:r w:rsidR="00D269AA" w:rsidRPr="00467FAD">
        <w:t>bearbeitung</w:t>
      </w:r>
      <w:bookmarkEnd w:id="21"/>
    </w:p>
    <w:p w14:paraId="3EF5C219" w14:textId="77777777" w:rsidR="005D4E2F" w:rsidRPr="009C2535" w:rsidRDefault="005D4E2F" w:rsidP="005D4E2F">
      <w:pPr>
        <w:rPr>
          <w:color w:val="0000FF"/>
        </w:rPr>
      </w:pPr>
      <w:r w:rsidRPr="005C0ADF">
        <w:rPr>
          <w:color w:val="0000FF"/>
        </w:rPr>
        <w:t>(</w:t>
      </w:r>
      <w:r w:rsidRPr="009C2535">
        <w:rPr>
          <w:color w:val="0000FF"/>
        </w:rPr>
        <w:t xml:space="preserve">DSG Art. 6 Abs. 3 </w:t>
      </w:r>
      <w:proofErr w:type="spellStart"/>
      <w:r w:rsidRPr="009C2535">
        <w:rPr>
          <w:color w:val="0000FF"/>
        </w:rPr>
        <w:t>i.V.m</w:t>
      </w:r>
      <w:proofErr w:type="spellEnd"/>
      <w:r w:rsidRPr="009C2535">
        <w:rPr>
          <w:color w:val="0000FF"/>
        </w:rPr>
        <w:t xml:space="preserve"> Art. 1 Abs. 2 </w:t>
      </w:r>
      <w:proofErr w:type="spellStart"/>
      <w:r w:rsidRPr="009C2535">
        <w:rPr>
          <w:color w:val="0000FF"/>
        </w:rPr>
        <w:t>lit</w:t>
      </w:r>
      <w:proofErr w:type="spellEnd"/>
      <w:r w:rsidRPr="009C2535">
        <w:rPr>
          <w:color w:val="0000FF"/>
        </w:rPr>
        <w:t>. b DSV</w:t>
      </w:r>
      <w:r>
        <w:rPr>
          <w:color w:val="0000FF"/>
        </w:rPr>
        <w:t>,</w:t>
      </w:r>
      <w:r w:rsidRPr="006A398B">
        <w:rPr>
          <w:color w:val="0000FF"/>
        </w:rPr>
        <w:t xml:space="preserve"> </w:t>
      </w:r>
      <w:r w:rsidRPr="005C0ADF">
        <w:rPr>
          <w:color w:val="0000FF"/>
        </w:rPr>
        <w:t xml:space="preserve">DSG Art. 6 Abs. </w:t>
      </w:r>
      <w:r>
        <w:rPr>
          <w:color w:val="0000FF"/>
        </w:rPr>
        <w:t>4</w:t>
      </w:r>
      <w:r w:rsidRPr="005C0ADF">
        <w:rPr>
          <w:color w:val="0000FF"/>
        </w:rPr>
        <w:t xml:space="preserve"> – 5, Art. 7 Abs. 3, Art. 12 Abs. 2)</w:t>
      </w:r>
    </w:p>
    <w:p w14:paraId="04F00642" w14:textId="4004D173" w:rsidR="00361B5C" w:rsidRPr="00467FAD" w:rsidRDefault="00D269AA" w:rsidP="00361B5C">
      <w:pPr>
        <w:rPr>
          <w:color w:val="0000FF"/>
        </w:rPr>
      </w:pPr>
      <w:r w:rsidRPr="00467FAD">
        <w:rPr>
          <w:color w:val="0000FF"/>
        </w:rPr>
        <w:t>Zweck, Art, Umfang und Umstände der Bearbeitung</w:t>
      </w:r>
      <w:r w:rsidR="00361B5C" w:rsidRPr="00467FAD">
        <w:rPr>
          <w:color w:val="0000FF"/>
        </w:rPr>
        <w:t xml:space="preserve"> sind zu umschreiben</w:t>
      </w:r>
      <w:r w:rsidR="00EF1093">
        <w:rPr>
          <w:color w:val="0000FF"/>
        </w:rPr>
        <w:t>, damit auch Anzahl und Art der Betroffenen</w:t>
      </w:r>
      <w:r w:rsidR="00361B5C" w:rsidRPr="00467FAD">
        <w:rPr>
          <w:color w:val="0000FF"/>
        </w:rPr>
        <w:t>.</w:t>
      </w:r>
    </w:p>
    <w:p w14:paraId="65B546F9" w14:textId="5F35DB9F" w:rsidR="00E624E3" w:rsidRPr="00467FAD" w:rsidRDefault="00361B5C" w:rsidP="00361B5C">
      <w:pPr>
        <w:rPr>
          <w:color w:val="0000FF"/>
        </w:rPr>
      </w:pPr>
      <w:r w:rsidRPr="00467FAD">
        <w:rPr>
          <w:color w:val="0000FF"/>
        </w:rPr>
        <w:t>Bei der Ausgangslage soll man kurz festhalten, warum man ein System gestalten will, den Zweck (Zwecke) sowie den gewünschten Soll-Zustand umschreiben.</w:t>
      </w:r>
    </w:p>
    <w:p w14:paraId="01598BC2" w14:textId="4DC13818" w:rsidR="009C2535" w:rsidRDefault="009C2535" w:rsidP="00361B5C"/>
    <w:p w14:paraId="0891D8B9" w14:textId="7E7A1EB6" w:rsidR="009D44DE" w:rsidRDefault="009D44DE" w:rsidP="00361B5C"/>
    <w:p w14:paraId="2DF9372F" w14:textId="77777777" w:rsidR="009D44DE" w:rsidRPr="00467FAD" w:rsidRDefault="009D44DE" w:rsidP="00361B5C"/>
    <w:p w14:paraId="33C258EB" w14:textId="41D9EDB6" w:rsidR="00853038" w:rsidRPr="00467FAD" w:rsidRDefault="00853038" w:rsidP="00C246F1"/>
    <w:p w14:paraId="189E758F" w14:textId="26DAD877" w:rsidR="00E624E3" w:rsidRPr="00467FAD" w:rsidRDefault="00983D03" w:rsidP="00E624E3">
      <w:pPr>
        <w:pStyle w:val="berschrift3"/>
      </w:pPr>
      <w:bookmarkStart w:id="22" w:name="_Toc152254164"/>
      <w:r w:rsidRPr="00467FAD">
        <w:t>Kategorien betroffener Personen und Kategorien bearbeiteter Personendaten</w:t>
      </w:r>
      <w:bookmarkEnd w:id="22"/>
    </w:p>
    <w:p w14:paraId="098C32F3" w14:textId="77777777" w:rsidR="005D4E2F" w:rsidRPr="00BF08AA" w:rsidRDefault="005D4E2F" w:rsidP="005D4E2F">
      <w:pPr>
        <w:rPr>
          <w:color w:val="0000FF"/>
        </w:rPr>
      </w:pPr>
      <w:r w:rsidRPr="005C0ADF">
        <w:rPr>
          <w:color w:val="0000FF"/>
        </w:rPr>
        <w:t>(DSG</w:t>
      </w:r>
      <w:r>
        <w:rPr>
          <w:color w:val="0000FF"/>
        </w:rPr>
        <w:t xml:space="preserve"> Art. 6 Abs. 6, 7, </w:t>
      </w:r>
      <w:r w:rsidRPr="005C0ADF">
        <w:rPr>
          <w:color w:val="0000FF"/>
        </w:rPr>
        <w:t>Art. 12 Abs. 2</w:t>
      </w:r>
      <w:r>
        <w:rPr>
          <w:color w:val="0000FF"/>
        </w:rPr>
        <w:t xml:space="preserve">, Art. 19, </w:t>
      </w:r>
      <w:r w:rsidRPr="00467FAD">
        <w:rPr>
          <w:color w:val="0000FF"/>
        </w:rPr>
        <w:t>DSV</w:t>
      </w:r>
      <w:r w:rsidRPr="00BF08AA">
        <w:rPr>
          <w:color w:val="0000FF"/>
        </w:rPr>
        <w:t xml:space="preserve"> Art. 1 Abs. 2 </w:t>
      </w:r>
      <w:proofErr w:type="spellStart"/>
      <w:r w:rsidRPr="00BF08AA">
        <w:rPr>
          <w:color w:val="0000FF"/>
        </w:rPr>
        <w:t>lit</w:t>
      </w:r>
      <w:proofErr w:type="spellEnd"/>
      <w:r w:rsidRPr="00BF08AA">
        <w:rPr>
          <w:color w:val="0000FF"/>
        </w:rPr>
        <w:t xml:space="preserve">. a, </w:t>
      </w:r>
      <w:r w:rsidRPr="00467FAD">
        <w:rPr>
          <w:color w:val="0000FF"/>
        </w:rPr>
        <w:t>Art. 13</w:t>
      </w:r>
      <w:r>
        <w:rPr>
          <w:color w:val="0000FF"/>
        </w:rPr>
        <w:t>)</w:t>
      </w:r>
    </w:p>
    <w:p w14:paraId="1210A9B2" w14:textId="41DDF9FE" w:rsidR="00E624E3" w:rsidRPr="00467FAD" w:rsidRDefault="00E624E3" w:rsidP="00E624E3">
      <w:pPr>
        <w:rPr>
          <w:color w:val="0000FF"/>
        </w:rPr>
      </w:pPr>
      <w:r w:rsidRPr="00467FAD">
        <w:rPr>
          <w:color w:val="0000FF"/>
        </w:rPr>
        <w:t xml:space="preserve">Zum Inhalt der </w:t>
      </w:r>
      <w:r w:rsidR="00D269AA" w:rsidRPr="00467FAD">
        <w:rPr>
          <w:color w:val="0000FF"/>
        </w:rPr>
        <w:t>bearbeiteten Daten</w:t>
      </w:r>
      <w:r w:rsidRPr="00467FAD">
        <w:rPr>
          <w:color w:val="0000FF"/>
        </w:rPr>
        <w:t xml:space="preserve"> sind folgende Fragen zu beantworten:</w:t>
      </w:r>
    </w:p>
    <w:p w14:paraId="244AD4BA" w14:textId="374B7265" w:rsidR="00E624E3" w:rsidRPr="00467FAD" w:rsidRDefault="00E624E3" w:rsidP="00E624E3">
      <w:pPr>
        <w:numPr>
          <w:ilvl w:val="0"/>
          <w:numId w:val="38"/>
        </w:numPr>
        <w:rPr>
          <w:color w:val="0000FF"/>
        </w:rPr>
      </w:pPr>
      <w:r w:rsidRPr="00467FAD">
        <w:rPr>
          <w:color w:val="0000FF"/>
        </w:rPr>
        <w:t xml:space="preserve">Welche Art von Personendaten werden bearbeitet (Personendaten, besonders schützenswerte Personendaten, </w:t>
      </w:r>
      <w:proofErr w:type="spellStart"/>
      <w:r w:rsidR="00FB59A4" w:rsidRPr="00B2211C">
        <w:rPr>
          <w:color w:val="0000FF"/>
          <w:lang w:val="de-AT"/>
        </w:rPr>
        <w:t>Profiling</w:t>
      </w:r>
      <w:proofErr w:type="spellEnd"/>
      <w:r w:rsidR="00FB59A4" w:rsidRPr="00B2211C">
        <w:rPr>
          <w:color w:val="0000FF"/>
          <w:lang w:val="de-AT"/>
        </w:rPr>
        <w:t xml:space="preserve"> mit hohem Risiko</w:t>
      </w:r>
      <w:r w:rsidRPr="00467FAD">
        <w:rPr>
          <w:color w:val="0000FF"/>
        </w:rPr>
        <w:t>, andere)?</w:t>
      </w:r>
    </w:p>
    <w:p w14:paraId="65CFACD9" w14:textId="2E3BEDF1" w:rsidR="00E624E3" w:rsidRPr="00467FAD" w:rsidRDefault="00E624E3" w:rsidP="00E624E3">
      <w:pPr>
        <w:numPr>
          <w:ilvl w:val="0"/>
          <w:numId w:val="38"/>
        </w:numPr>
        <w:rPr>
          <w:color w:val="0000FF"/>
        </w:rPr>
      </w:pPr>
      <w:r w:rsidRPr="00467FAD">
        <w:rPr>
          <w:color w:val="0000FF"/>
        </w:rPr>
        <w:t xml:space="preserve">Welche Kategorien (bzw. „Gruppen“) von </w:t>
      </w:r>
      <w:r w:rsidR="00983D03" w:rsidRPr="00467FAD">
        <w:rPr>
          <w:color w:val="0000FF"/>
        </w:rPr>
        <w:t xml:space="preserve">Personen und </w:t>
      </w:r>
      <w:r w:rsidRPr="00467FAD">
        <w:rPr>
          <w:color w:val="0000FF"/>
        </w:rPr>
        <w:t>Personendaten werden bearbeitet?</w:t>
      </w:r>
    </w:p>
    <w:p w14:paraId="6B26F365" w14:textId="2181617C" w:rsidR="00E624E3" w:rsidRPr="00467FAD" w:rsidRDefault="00D269AA" w:rsidP="00E624E3">
      <w:pPr>
        <w:numPr>
          <w:ilvl w:val="0"/>
          <w:numId w:val="38"/>
        </w:numPr>
        <w:rPr>
          <w:color w:val="0000FF"/>
        </w:rPr>
      </w:pPr>
      <w:r w:rsidRPr="00467FAD">
        <w:rPr>
          <w:color w:val="0000FF"/>
        </w:rPr>
        <w:t xml:space="preserve">Wie wurden die </w:t>
      </w:r>
      <w:r w:rsidR="00E624E3" w:rsidRPr="00467FAD">
        <w:rPr>
          <w:color w:val="0000FF"/>
        </w:rPr>
        <w:t>Personendaten</w:t>
      </w:r>
      <w:r w:rsidRPr="00467FAD">
        <w:rPr>
          <w:color w:val="0000FF"/>
        </w:rPr>
        <w:t xml:space="preserve"> beschafft</w:t>
      </w:r>
    </w:p>
    <w:p w14:paraId="1C9A0483" w14:textId="5D3E1A5A" w:rsidR="005C0ADF" w:rsidRDefault="005C0ADF" w:rsidP="00D12190"/>
    <w:p w14:paraId="3285D2A7" w14:textId="52EF0FFB" w:rsidR="007A0DF0" w:rsidRDefault="007A0DF0" w:rsidP="00D12190"/>
    <w:p w14:paraId="4A389D05" w14:textId="50AD25D2" w:rsidR="00D12190" w:rsidRPr="00467FAD" w:rsidRDefault="00D12190" w:rsidP="00D12190"/>
    <w:p w14:paraId="54E943DF" w14:textId="4A3C1558" w:rsidR="00E624E3" w:rsidRPr="00EC49ED" w:rsidRDefault="00EC5A6F" w:rsidP="00E624E3">
      <w:pPr>
        <w:pStyle w:val="berschrift2"/>
      </w:pPr>
      <w:bookmarkStart w:id="23" w:name="_Toc152254165"/>
      <w:r w:rsidRPr="00EC49ED">
        <w:t>Interne Organisation</w:t>
      </w:r>
      <w:bookmarkEnd w:id="23"/>
    </w:p>
    <w:p w14:paraId="7DF273D9" w14:textId="45067901" w:rsidR="00026FE0" w:rsidRPr="005C6A5D" w:rsidRDefault="00026FE0" w:rsidP="00026FE0">
      <w:pPr>
        <w:rPr>
          <w:color w:val="0000FF"/>
        </w:rPr>
      </w:pPr>
      <w:r w:rsidRPr="005C6A5D">
        <w:rPr>
          <w:color w:val="0000FF"/>
        </w:rPr>
        <w:t>(DSG Art. 9, 10, 12</w:t>
      </w:r>
      <w:r w:rsidR="00FB59A4" w:rsidRPr="00FB59A4">
        <w:rPr>
          <w:color w:val="0000FF"/>
        </w:rPr>
        <w:t xml:space="preserve"> – </w:t>
      </w:r>
      <w:r w:rsidR="007F624D">
        <w:rPr>
          <w:color w:val="0000FF"/>
        </w:rPr>
        <w:t>15</w:t>
      </w:r>
      <w:r w:rsidRPr="005C6A5D">
        <w:rPr>
          <w:color w:val="0000FF"/>
        </w:rPr>
        <w:t>; DSV Art. 7, 8, 17, 23)</w:t>
      </w:r>
    </w:p>
    <w:p w14:paraId="5ABCE7ED" w14:textId="59E1E5DC" w:rsidR="00EC5A6F" w:rsidRDefault="00EC5A6F" w:rsidP="00EC5A6F">
      <w:pPr>
        <w:pStyle w:val="berschrift3"/>
      </w:pPr>
      <w:bookmarkStart w:id="24" w:name="_Toc152254166"/>
      <w:r w:rsidRPr="00467FAD">
        <w:t>Verantwortliche</w:t>
      </w:r>
      <w:bookmarkEnd w:id="24"/>
    </w:p>
    <w:p w14:paraId="41580E53" w14:textId="245CEFE2" w:rsidR="003B3CD4" w:rsidRDefault="003B3CD4" w:rsidP="003B3CD4">
      <w:pPr>
        <w:rPr>
          <w:color w:val="0000FF"/>
        </w:rPr>
      </w:pPr>
      <w:r w:rsidRPr="00467FAD">
        <w:rPr>
          <w:color w:val="0000FF"/>
        </w:rPr>
        <w:t xml:space="preserve">Die Identität des Verantwortlichen </w:t>
      </w:r>
      <w:r w:rsidR="00757B06">
        <w:rPr>
          <w:color w:val="0000FF"/>
        </w:rPr>
        <w:t>(auch die Vertretung in der Schweiz bei pr</w:t>
      </w:r>
      <w:r w:rsidR="00757B06" w:rsidRPr="00757B06">
        <w:rPr>
          <w:color w:val="0000FF"/>
        </w:rPr>
        <w:t>ivate</w:t>
      </w:r>
      <w:r w:rsidR="00757B06">
        <w:rPr>
          <w:color w:val="0000FF"/>
        </w:rPr>
        <w:t>n</w:t>
      </w:r>
      <w:r w:rsidR="00757B06" w:rsidRPr="00757B06">
        <w:rPr>
          <w:color w:val="0000FF"/>
        </w:rPr>
        <w:t xml:space="preserve"> Verantwortliche</w:t>
      </w:r>
      <w:r w:rsidR="00757B06">
        <w:rPr>
          <w:color w:val="0000FF"/>
        </w:rPr>
        <w:t>n</w:t>
      </w:r>
      <w:r w:rsidR="00757B06" w:rsidRPr="00757B06">
        <w:rPr>
          <w:color w:val="0000FF"/>
        </w:rPr>
        <w:t xml:space="preserve"> mit Sitz oder Wohnsitz im Ausland</w:t>
      </w:r>
      <w:r w:rsidR="00757B06">
        <w:rPr>
          <w:color w:val="0000FF"/>
        </w:rPr>
        <w:t xml:space="preserve">) und falls vorhanden der Datenschutzberaterin oder des Datenschutzberater des </w:t>
      </w:r>
      <w:r w:rsidRPr="00467FAD">
        <w:rPr>
          <w:color w:val="0000FF"/>
        </w:rPr>
        <w:t xml:space="preserve">für die Datenbearbeitung inklusive seiner internen Organisation. Dabei soll auch angegeben werden, wer für die </w:t>
      </w:r>
      <w:r w:rsidR="0081562F" w:rsidRPr="00467FAD">
        <w:rPr>
          <w:color w:val="0000FF"/>
        </w:rPr>
        <w:t>Datenbearbeitungs- und Kontrollverfahren zuständig ist und wer die Verantwortung für die Bestimmung (z</w:t>
      </w:r>
      <w:r w:rsidR="00467FAD">
        <w:rPr>
          <w:color w:val="0000FF"/>
        </w:rPr>
        <w:t>.</w:t>
      </w:r>
      <w:r w:rsidR="0081562F" w:rsidRPr="00467FAD">
        <w:rPr>
          <w:color w:val="0000FF"/>
        </w:rPr>
        <w:t xml:space="preserve">B. </w:t>
      </w:r>
      <w:r w:rsidR="00467FAD">
        <w:rPr>
          <w:color w:val="0000FF"/>
        </w:rPr>
        <w:t xml:space="preserve">via </w:t>
      </w:r>
      <w:r w:rsidR="0081562F" w:rsidRPr="00467FAD">
        <w:rPr>
          <w:color w:val="0000FF"/>
        </w:rPr>
        <w:t xml:space="preserve">Datenschutz-Folgenabschätzung) und Umsetzung der Massnahmen zur Gewährleistung der Datensicherheit </w:t>
      </w:r>
      <w:r w:rsidR="000F4659">
        <w:rPr>
          <w:color w:val="0000FF"/>
        </w:rPr>
        <w:t>trägt</w:t>
      </w:r>
      <w:r w:rsidRPr="00467FAD">
        <w:rPr>
          <w:color w:val="0000FF"/>
        </w:rPr>
        <w:t>.</w:t>
      </w:r>
    </w:p>
    <w:p w14:paraId="19E6A63A" w14:textId="2D315D8C" w:rsidR="00A7688D" w:rsidRDefault="00A7688D" w:rsidP="003B3CD4">
      <w:pPr>
        <w:rPr>
          <w:color w:val="0000FF"/>
        </w:rPr>
      </w:pPr>
    </w:p>
    <w:p w14:paraId="37AF96C2" w14:textId="77777777" w:rsidR="00A7688D" w:rsidRPr="00467FAD" w:rsidRDefault="00A7688D" w:rsidP="00A7688D">
      <w:pPr>
        <w:rPr>
          <w:color w:val="0000FF"/>
        </w:rPr>
      </w:pPr>
      <w:r>
        <w:rPr>
          <w:color w:val="0000FF"/>
        </w:rPr>
        <w:t>Angaben über:</w:t>
      </w:r>
    </w:p>
    <w:p w14:paraId="66376093" w14:textId="17A24FE8" w:rsidR="00A7688D" w:rsidRDefault="00A7688D" w:rsidP="00A7688D">
      <w:pPr>
        <w:rPr>
          <w:color w:val="0000FF"/>
        </w:rPr>
      </w:pPr>
      <w:r w:rsidRPr="00A7688D">
        <w:rPr>
          <w:color w:val="0000FF"/>
        </w:rPr>
        <w:lastRenderedPageBreak/>
        <w:t>Verantwortliche:</w:t>
      </w:r>
    </w:p>
    <w:p w14:paraId="48E024B0" w14:textId="5B5164C5" w:rsidR="00FC735D" w:rsidRPr="00A7688D" w:rsidRDefault="00FC735D" w:rsidP="00A7688D">
      <w:pPr>
        <w:rPr>
          <w:color w:val="0000FF"/>
        </w:rPr>
      </w:pPr>
      <w:r>
        <w:rPr>
          <w:color w:val="0000FF"/>
        </w:rPr>
        <w:t>Vertretung in der Schweiz bei pr</w:t>
      </w:r>
      <w:r w:rsidRPr="00757B06">
        <w:rPr>
          <w:color w:val="0000FF"/>
        </w:rPr>
        <w:t>ivate</w:t>
      </w:r>
      <w:r>
        <w:rPr>
          <w:color w:val="0000FF"/>
        </w:rPr>
        <w:t>n</w:t>
      </w:r>
      <w:r w:rsidRPr="00757B06">
        <w:rPr>
          <w:color w:val="0000FF"/>
        </w:rPr>
        <w:t xml:space="preserve"> Verantwortliche</w:t>
      </w:r>
      <w:r>
        <w:rPr>
          <w:color w:val="0000FF"/>
        </w:rPr>
        <w:t>n</w:t>
      </w:r>
      <w:r w:rsidRPr="00757B06">
        <w:rPr>
          <w:color w:val="0000FF"/>
        </w:rPr>
        <w:t xml:space="preserve"> mit Sitz oder Wohnsitz im Ausland</w:t>
      </w:r>
      <w:r>
        <w:rPr>
          <w:color w:val="0000FF"/>
        </w:rPr>
        <w:t>:</w:t>
      </w:r>
    </w:p>
    <w:p w14:paraId="6053DCE5" w14:textId="7E0BA46F" w:rsidR="00A7688D" w:rsidRDefault="00A7688D" w:rsidP="00A7688D">
      <w:pPr>
        <w:rPr>
          <w:color w:val="0000FF"/>
        </w:rPr>
      </w:pPr>
      <w:r w:rsidRPr="00A7688D">
        <w:rPr>
          <w:color w:val="0000FF"/>
        </w:rPr>
        <w:t>Datenschutzberatende Person:</w:t>
      </w:r>
    </w:p>
    <w:p w14:paraId="497B43D6" w14:textId="77777777" w:rsidR="00EC5A6F" w:rsidRPr="00467FAD" w:rsidRDefault="00EC5A6F" w:rsidP="00EC5A6F"/>
    <w:p w14:paraId="22D18C3D" w14:textId="77777777" w:rsidR="00D432C6" w:rsidRPr="00467FAD" w:rsidRDefault="00D432C6" w:rsidP="00E624E3"/>
    <w:p w14:paraId="0374FB6A" w14:textId="255D2B52" w:rsidR="00E624E3" w:rsidRPr="00467FAD" w:rsidRDefault="00983D03" w:rsidP="00852CCC">
      <w:pPr>
        <w:pStyle w:val="berschrift3"/>
      </w:pPr>
      <w:bookmarkStart w:id="25" w:name="_Toc152254167"/>
      <w:r w:rsidRPr="00467FAD">
        <w:t>Auftragsbearbeiter</w:t>
      </w:r>
      <w:bookmarkEnd w:id="25"/>
    </w:p>
    <w:p w14:paraId="39DDC4FC" w14:textId="6D513A39" w:rsidR="00E624E3" w:rsidRPr="00467FAD" w:rsidRDefault="00E624E3" w:rsidP="00E624E3">
      <w:pPr>
        <w:rPr>
          <w:color w:val="0000FF"/>
        </w:rPr>
      </w:pPr>
      <w:r w:rsidRPr="00467FAD">
        <w:rPr>
          <w:color w:val="0000FF"/>
        </w:rPr>
        <w:t xml:space="preserve">Der zuständige </w:t>
      </w:r>
      <w:r w:rsidR="00983D03" w:rsidRPr="00467FAD">
        <w:rPr>
          <w:color w:val="0000FF"/>
        </w:rPr>
        <w:t>Auftragsbearbeiter</w:t>
      </w:r>
      <w:r w:rsidRPr="00467FAD">
        <w:rPr>
          <w:color w:val="0000FF"/>
        </w:rPr>
        <w:t xml:space="preserve"> und die verantwortlichen Ansprechpersonen sind aufzuführen.</w:t>
      </w:r>
    </w:p>
    <w:p w14:paraId="105BF31F" w14:textId="5FAACF36" w:rsidR="00D12190" w:rsidRPr="00A7688D" w:rsidRDefault="00D12190" w:rsidP="00E624E3">
      <w:pPr>
        <w:rPr>
          <w:color w:val="0000FF"/>
        </w:rPr>
      </w:pPr>
    </w:p>
    <w:p w14:paraId="09F0AA97" w14:textId="77777777" w:rsidR="00A7688D" w:rsidRPr="00467FAD" w:rsidRDefault="00A7688D" w:rsidP="00A7688D">
      <w:pPr>
        <w:rPr>
          <w:color w:val="0000FF"/>
        </w:rPr>
      </w:pPr>
      <w:r>
        <w:rPr>
          <w:color w:val="0000FF"/>
        </w:rPr>
        <w:t>Angaben über:</w:t>
      </w:r>
    </w:p>
    <w:p w14:paraId="36DC346B" w14:textId="61E140A6" w:rsidR="00D12190" w:rsidRPr="00A7688D" w:rsidRDefault="00983D03" w:rsidP="00E624E3">
      <w:pPr>
        <w:rPr>
          <w:color w:val="0000FF"/>
        </w:rPr>
      </w:pPr>
      <w:r w:rsidRPr="00A7688D">
        <w:rPr>
          <w:color w:val="0000FF"/>
        </w:rPr>
        <w:t>Auftragsbearbeiter</w:t>
      </w:r>
      <w:r w:rsidR="00AC54EA" w:rsidRPr="00A7688D">
        <w:rPr>
          <w:color w:val="0000FF"/>
        </w:rPr>
        <w:t xml:space="preserve">: </w:t>
      </w:r>
    </w:p>
    <w:p w14:paraId="597FAACC" w14:textId="5F57EC3E" w:rsidR="00AC54EA" w:rsidRPr="00A7688D" w:rsidRDefault="00AC54EA" w:rsidP="00E624E3">
      <w:pPr>
        <w:rPr>
          <w:color w:val="0000FF"/>
        </w:rPr>
      </w:pPr>
      <w:r w:rsidRPr="00A7688D">
        <w:rPr>
          <w:color w:val="0000FF"/>
        </w:rPr>
        <w:t>Ansprechperson LE</w:t>
      </w:r>
      <w:r w:rsidR="00A7688D">
        <w:rPr>
          <w:color w:val="0000FF"/>
        </w:rPr>
        <w:t>/</w:t>
      </w:r>
      <w:r w:rsidR="00A7688D" w:rsidRPr="00A7688D">
        <w:rPr>
          <w:color w:val="0000FF"/>
        </w:rPr>
        <w:t>Auftragsbearbeiter</w:t>
      </w:r>
      <w:r w:rsidRPr="00A7688D">
        <w:rPr>
          <w:color w:val="0000FF"/>
        </w:rPr>
        <w:t>:</w:t>
      </w:r>
    </w:p>
    <w:p w14:paraId="520FFCA1" w14:textId="4A5B9DB4" w:rsidR="007F4D14" w:rsidRPr="00467FAD" w:rsidRDefault="007F4D14" w:rsidP="00E624E3"/>
    <w:p w14:paraId="37BDEDD7" w14:textId="00106700" w:rsidR="007F4D14" w:rsidRDefault="007F4D14" w:rsidP="00E624E3"/>
    <w:p w14:paraId="104C1B42" w14:textId="77777777" w:rsidR="00461839" w:rsidRPr="00467FAD" w:rsidRDefault="00461839" w:rsidP="00E624E3"/>
    <w:p w14:paraId="7E021E99" w14:textId="77777777" w:rsidR="001846C1" w:rsidRPr="00467FAD" w:rsidRDefault="001846C1" w:rsidP="001846C1">
      <w:pPr>
        <w:pStyle w:val="berschrift3"/>
      </w:pPr>
      <w:bookmarkStart w:id="26" w:name="_Toc152254168"/>
      <w:r w:rsidRPr="00467FAD">
        <w:t>Benutzer und Datenzugriff</w:t>
      </w:r>
      <w:bookmarkEnd w:id="26"/>
    </w:p>
    <w:p w14:paraId="325CCC25" w14:textId="77777777" w:rsidR="001846C1" w:rsidRPr="00467FAD" w:rsidRDefault="001846C1" w:rsidP="001846C1">
      <w:pPr>
        <w:pStyle w:val="berschrift4"/>
      </w:pPr>
      <w:bookmarkStart w:id="27" w:name="_Toc312396359"/>
      <w:bookmarkStart w:id="28" w:name="_Toc152254169"/>
      <w:r w:rsidRPr="00467FAD">
        <w:t>Benutzerkreis</w:t>
      </w:r>
      <w:bookmarkEnd w:id="27"/>
      <w:bookmarkEnd w:id="28"/>
    </w:p>
    <w:p w14:paraId="2D1064F6" w14:textId="79A706FB" w:rsidR="001846C1" w:rsidRPr="00467FAD" w:rsidRDefault="001846C1" w:rsidP="001846C1">
      <w:pPr>
        <w:rPr>
          <w:color w:val="0000FF"/>
        </w:rPr>
      </w:pPr>
      <w:r w:rsidRPr="00467FAD">
        <w:rPr>
          <w:color w:val="0000FF"/>
        </w:rPr>
        <w:t>Die Kategorien (bzw. „Gruppen“) aller zugriffsberechtigten Organisationseinheiten bzw. Stellen sind aufzuführen.</w:t>
      </w:r>
    </w:p>
    <w:p w14:paraId="68FDE9B6" w14:textId="77777777" w:rsidR="001846C1" w:rsidRPr="00467FAD" w:rsidRDefault="001846C1" w:rsidP="001846C1">
      <w:pPr>
        <w:rPr>
          <w:color w:val="0000FF"/>
        </w:rPr>
      </w:pPr>
    </w:p>
    <w:p w14:paraId="6FFBDBBB" w14:textId="77777777" w:rsidR="001846C1" w:rsidRPr="00467FAD" w:rsidRDefault="001846C1" w:rsidP="001846C1">
      <w:pPr>
        <w:rPr>
          <w:color w:val="0000FF"/>
        </w:rPr>
      </w:pPr>
      <w:r w:rsidRPr="00467FAD">
        <w:rPr>
          <w:color w:val="0000FF"/>
        </w:rPr>
        <w:t>Allenfalls hier einen Verweis auf die Kommunikationsmatrix aus dem ISDS-Konzept machen.</w:t>
      </w:r>
    </w:p>
    <w:p w14:paraId="2C29955D" w14:textId="77777777" w:rsidR="001846C1" w:rsidRPr="00467FAD" w:rsidRDefault="001846C1" w:rsidP="001846C1"/>
    <w:p w14:paraId="5253D126" w14:textId="0253C208" w:rsidR="001846C1" w:rsidRPr="00467FAD" w:rsidRDefault="001846C1" w:rsidP="001846C1"/>
    <w:p w14:paraId="748B79C4" w14:textId="77777777" w:rsidR="001846C1" w:rsidRPr="00467FAD" w:rsidRDefault="001846C1" w:rsidP="001846C1"/>
    <w:p w14:paraId="5B0572F3" w14:textId="77777777" w:rsidR="001846C1" w:rsidRPr="00467FAD" w:rsidRDefault="001846C1" w:rsidP="001846C1">
      <w:pPr>
        <w:pStyle w:val="berschrift4"/>
      </w:pPr>
      <w:bookmarkStart w:id="29" w:name="_Toc312396360"/>
      <w:bookmarkStart w:id="30" w:name="_Toc152254170"/>
      <w:r w:rsidRPr="00467FAD">
        <w:t>Zugriffsberechtigungen</w:t>
      </w:r>
      <w:bookmarkEnd w:id="29"/>
      <w:bookmarkEnd w:id="30"/>
    </w:p>
    <w:p w14:paraId="7B17B229" w14:textId="17C3B283" w:rsidR="001846C1" w:rsidRPr="00467FAD" w:rsidRDefault="001846C1" w:rsidP="001846C1">
      <w:pPr>
        <w:rPr>
          <w:color w:val="0000FF"/>
        </w:rPr>
      </w:pPr>
      <w:r w:rsidRPr="00467FAD">
        <w:rPr>
          <w:color w:val="0000FF"/>
        </w:rPr>
        <w:t>Art und Umfang des Zugriffs der Benutzer der Datensammlung sowie die Datenfelder sind aufzuführen bzw. kurz zu umschreiben. Falls bereits eine Berechtigungsmatrix (bzw. Berechtigungskonzept) existiert, ist diese in den Anhang des Bearbeitungsreglements aufzunehmen.</w:t>
      </w:r>
    </w:p>
    <w:p w14:paraId="571ABF96" w14:textId="77777777" w:rsidR="001846C1" w:rsidRPr="00467FAD" w:rsidRDefault="001846C1" w:rsidP="001846C1"/>
    <w:p w14:paraId="3834BE86" w14:textId="77777777" w:rsidR="001846C1" w:rsidRPr="00467FAD" w:rsidRDefault="001846C1" w:rsidP="001846C1"/>
    <w:p w14:paraId="5A7DFD22" w14:textId="77777777" w:rsidR="001846C1" w:rsidRPr="00467FAD" w:rsidRDefault="001846C1" w:rsidP="001846C1">
      <w:pPr>
        <w:pStyle w:val="berschrift4"/>
      </w:pPr>
      <w:bookmarkStart w:id="31" w:name="_Toc312396361"/>
      <w:bookmarkStart w:id="32" w:name="_Toc152254171"/>
      <w:r w:rsidRPr="00467FAD">
        <w:t>Rollen</w:t>
      </w:r>
      <w:bookmarkEnd w:id="31"/>
      <w:bookmarkEnd w:id="32"/>
    </w:p>
    <w:p w14:paraId="2E64F51E" w14:textId="77777777" w:rsidR="001846C1" w:rsidRPr="00467FAD" w:rsidRDefault="001846C1" w:rsidP="001846C1">
      <w:pPr>
        <w:rPr>
          <w:color w:val="0000FF"/>
        </w:rPr>
      </w:pPr>
      <w:r w:rsidRPr="00467FAD">
        <w:rPr>
          <w:color w:val="0000FF"/>
        </w:rPr>
        <w:t>Welche Rollen von Zugriffsberechtigungen gibt es (z.B. Sachbearbeiter, Administrator) und welchen Zugriffsumfang beinhaltet die einzelne Rolle (Abfragen, Bearbeiten, Drucken, kein Zugriff, andere)?</w:t>
      </w:r>
    </w:p>
    <w:p w14:paraId="721C4BB9" w14:textId="77777777" w:rsidR="001846C1" w:rsidRPr="00467FAD" w:rsidRDefault="001846C1" w:rsidP="001846C1"/>
    <w:p w14:paraId="4291F184" w14:textId="77777777" w:rsidR="001846C1" w:rsidRPr="00467FAD" w:rsidRDefault="001846C1" w:rsidP="001846C1"/>
    <w:p w14:paraId="1B9B0A28" w14:textId="77777777" w:rsidR="001846C1" w:rsidRPr="00467FAD" w:rsidRDefault="001846C1" w:rsidP="001846C1"/>
    <w:p w14:paraId="25E15150" w14:textId="77777777" w:rsidR="001846C1" w:rsidRPr="00467FAD" w:rsidRDefault="001846C1" w:rsidP="001846C1">
      <w:pPr>
        <w:pStyle w:val="berschrift4"/>
      </w:pPr>
      <w:bookmarkStart w:id="33" w:name="_Toc312396362"/>
      <w:bookmarkStart w:id="34" w:name="_Toc152254172"/>
      <w:r w:rsidRPr="00467FAD">
        <w:t>Prozess Zugriffsberechtigung</w:t>
      </w:r>
      <w:bookmarkEnd w:id="33"/>
      <w:bookmarkEnd w:id="34"/>
    </w:p>
    <w:p w14:paraId="4FF9270E" w14:textId="77777777" w:rsidR="001846C1" w:rsidRPr="00467FAD" w:rsidRDefault="001846C1" w:rsidP="001846C1">
      <w:pPr>
        <w:rPr>
          <w:color w:val="0000FF"/>
        </w:rPr>
      </w:pPr>
      <w:r w:rsidRPr="00467FAD">
        <w:rPr>
          <w:color w:val="0000FF"/>
        </w:rPr>
        <w:t>Hier sind die Modalitäten (Prozess und Verantwortlichkeiten) für die Erteilung und Entzug der Zugriffsberechtigungen zu beschreiben. Folgende Fragen sind zu beantworten:</w:t>
      </w:r>
    </w:p>
    <w:p w14:paraId="245C1862" w14:textId="77777777" w:rsidR="001846C1" w:rsidRPr="00467FAD" w:rsidRDefault="001846C1" w:rsidP="001846C1">
      <w:pPr>
        <w:rPr>
          <w:color w:val="0000FF"/>
        </w:rPr>
      </w:pPr>
    </w:p>
    <w:p w14:paraId="7C202856" w14:textId="77777777" w:rsidR="001846C1" w:rsidRPr="00467FAD" w:rsidRDefault="001846C1" w:rsidP="001846C1">
      <w:pPr>
        <w:numPr>
          <w:ilvl w:val="0"/>
          <w:numId w:val="39"/>
        </w:numPr>
        <w:rPr>
          <w:color w:val="0000FF"/>
        </w:rPr>
      </w:pPr>
      <w:r w:rsidRPr="00467FAD">
        <w:rPr>
          <w:color w:val="0000FF"/>
        </w:rPr>
        <w:t>Wer ist verantwortlich für die Erteilung und den Entzug der Zugriffsberechtigung?</w:t>
      </w:r>
    </w:p>
    <w:p w14:paraId="78B8690B" w14:textId="77777777" w:rsidR="001846C1" w:rsidRPr="00467FAD" w:rsidRDefault="001846C1" w:rsidP="001846C1">
      <w:pPr>
        <w:numPr>
          <w:ilvl w:val="0"/>
          <w:numId w:val="39"/>
        </w:numPr>
        <w:rPr>
          <w:color w:val="0000FF"/>
        </w:rPr>
      </w:pPr>
      <w:r w:rsidRPr="00467FAD">
        <w:rPr>
          <w:color w:val="0000FF"/>
        </w:rPr>
        <w:t xml:space="preserve">Wer überprüft regelmässig die erteilten Zugriffsberechtigungen und aktualisiert </w:t>
      </w:r>
      <w:r w:rsidRPr="00467FAD">
        <w:rPr>
          <w:color w:val="0000FF"/>
        </w:rPr>
        <w:lastRenderedPageBreak/>
        <w:t>diese?</w:t>
      </w:r>
    </w:p>
    <w:p w14:paraId="55A2CA4C" w14:textId="77777777" w:rsidR="001846C1" w:rsidRPr="00467FAD" w:rsidRDefault="001846C1" w:rsidP="001846C1">
      <w:pPr>
        <w:numPr>
          <w:ilvl w:val="0"/>
          <w:numId w:val="39"/>
        </w:numPr>
        <w:rPr>
          <w:color w:val="0000FF"/>
        </w:rPr>
      </w:pPr>
      <w:r w:rsidRPr="00467FAD">
        <w:rPr>
          <w:color w:val="0000FF"/>
        </w:rPr>
        <w:t>Umfang der Zugriffsberechtigung?</w:t>
      </w:r>
    </w:p>
    <w:p w14:paraId="6137B6D3" w14:textId="77777777" w:rsidR="001846C1" w:rsidRPr="00467FAD" w:rsidRDefault="001846C1" w:rsidP="001846C1">
      <w:pPr>
        <w:numPr>
          <w:ilvl w:val="0"/>
          <w:numId w:val="39"/>
        </w:numPr>
        <w:rPr>
          <w:color w:val="0000FF"/>
        </w:rPr>
      </w:pPr>
      <w:r w:rsidRPr="00467FAD">
        <w:rPr>
          <w:color w:val="0000FF"/>
        </w:rPr>
        <w:t>Prozess für die Erteilung und den Entzug der Zugriffsberechtigungen vorhanden?</w:t>
      </w:r>
    </w:p>
    <w:p w14:paraId="316DA81A" w14:textId="77777777" w:rsidR="001846C1" w:rsidRPr="00467FAD" w:rsidRDefault="001846C1" w:rsidP="001846C1">
      <w:pPr>
        <w:numPr>
          <w:ilvl w:val="0"/>
          <w:numId w:val="39"/>
        </w:numPr>
        <w:rPr>
          <w:color w:val="0000FF"/>
        </w:rPr>
      </w:pPr>
      <w:r w:rsidRPr="00467FAD">
        <w:rPr>
          <w:color w:val="0000FF"/>
        </w:rPr>
        <w:t>Ablauf des Prozesses?</w:t>
      </w:r>
    </w:p>
    <w:p w14:paraId="56D6B30D" w14:textId="77777777" w:rsidR="001846C1" w:rsidRPr="00467FAD" w:rsidRDefault="001846C1" w:rsidP="001846C1">
      <w:pPr>
        <w:numPr>
          <w:ilvl w:val="0"/>
          <w:numId w:val="39"/>
        </w:numPr>
        <w:rPr>
          <w:color w:val="0000FF"/>
        </w:rPr>
      </w:pPr>
      <w:r w:rsidRPr="00467FAD">
        <w:rPr>
          <w:color w:val="0000FF"/>
        </w:rPr>
        <w:t>Zentral gesteuert?</w:t>
      </w:r>
    </w:p>
    <w:p w14:paraId="059FF01D" w14:textId="77777777" w:rsidR="001846C1" w:rsidRPr="00467FAD" w:rsidRDefault="001846C1" w:rsidP="001846C1"/>
    <w:p w14:paraId="63CB3BB6" w14:textId="77777777" w:rsidR="001846C1" w:rsidRPr="00467FAD" w:rsidRDefault="001846C1" w:rsidP="001846C1"/>
    <w:p w14:paraId="48768BA8" w14:textId="77777777" w:rsidR="007F4D14" w:rsidRPr="00467FAD" w:rsidRDefault="007F4D14" w:rsidP="00E624E3"/>
    <w:p w14:paraId="2444B3BD" w14:textId="5B1018EC" w:rsidR="00E52DC6" w:rsidRPr="00EC49ED" w:rsidRDefault="00993851" w:rsidP="00852CCC">
      <w:pPr>
        <w:pStyle w:val="berschrift2"/>
      </w:pPr>
      <w:bookmarkStart w:id="35" w:name="_Toc152254173"/>
      <w:bookmarkStart w:id="36" w:name="_Toc312396358"/>
      <w:r w:rsidRPr="00EC49ED">
        <w:t>Datenbearbeitungs- und Kontrollverfahren</w:t>
      </w:r>
      <w:bookmarkEnd w:id="35"/>
    </w:p>
    <w:p w14:paraId="1E973138" w14:textId="066E5ABF" w:rsidR="002E4510" w:rsidRPr="0035703E" w:rsidRDefault="002E4510" w:rsidP="002E4510">
      <w:pPr>
        <w:rPr>
          <w:color w:val="0000FF"/>
        </w:rPr>
      </w:pPr>
      <w:r w:rsidRPr="0035703E">
        <w:rPr>
          <w:color w:val="0000FF"/>
        </w:rPr>
        <w:t>(DSG Art. 6</w:t>
      </w:r>
      <w:r w:rsidR="00FB59A4">
        <w:rPr>
          <w:color w:val="0000FF"/>
        </w:rPr>
        <w:t xml:space="preserve"> – </w:t>
      </w:r>
      <w:r>
        <w:rPr>
          <w:color w:val="0000FF"/>
        </w:rPr>
        <w:t xml:space="preserve">14, </w:t>
      </w:r>
      <w:r w:rsidRPr="0035703E">
        <w:rPr>
          <w:color w:val="0000FF"/>
        </w:rPr>
        <w:t xml:space="preserve">16, 19, 21, 22, 24, 25, 28, </w:t>
      </w:r>
      <w:r>
        <w:rPr>
          <w:color w:val="0000FF"/>
        </w:rPr>
        <w:t xml:space="preserve">30, 32; </w:t>
      </w:r>
      <w:r w:rsidRPr="0035703E">
        <w:rPr>
          <w:color w:val="0000FF"/>
        </w:rPr>
        <w:t>DSV Art. 1</w:t>
      </w:r>
      <w:r w:rsidR="00FB59A4">
        <w:rPr>
          <w:color w:val="0000FF"/>
        </w:rPr>
        <w:t xml:space="preserve"> – </w:t>
      </w:r>
      <w:r>
        <w:rPr>
          <w:color w:val="0000FF"/>
        </w:rPr>
        <w:t>5</w:t>
      </w:r>
      <w:r w:rsidRPr="0035703E">
        <w:rPr>
          <w:color w:val="0000FF"/>
        </w:rPr>
        <w:t>, 9, 10</w:t>
      </w:r>
      <w:r w:rsidR="00FB59A4">
        <w:rPr>
          <w:color w:val="0000FF"/>
        </w:rPr>
        <w:t xml:space="preserve"> – </w:t>
      </w:r>
      <w:r w:rsidRPr="0035703E">
        <w:rPr>
          <w:color w:val="0000FF"/>
        </w:rPr>
        <w:t>13, 15</w:t>
      </w:r>
      <w:r w:rsidR="00FB59A4">
        <w:rPr>
          <w:color w:val="0000FF"/>
        </w:rPr>
        <w:t xml:space="preserve"> – </w:t>
      </w:r>
      <w:r w:rsidRPr="0035703E">
        <w:rPr>
          <w:color w:val="0000FF"/>
        </w:rPr>
        <w:t>18, 20, 22</w:t>
      </w:r>
      <w:r w:rsidR="00FB59A4">
        <w:rPr>
          <w:color w:val="0000FF"/>
        </w:rPr>
        <w:t xml:space="preserve"> – </w:t>
      </w:r>
      <w:r>
        <w:rPr>
          <w:color w:val="0000FF"/>
        </w:rPr>
        <w:t>24</w:t>
      </w:r>
      <w:r w:rsidRPr="0035703E">
        <w:rPr>
          <w:color w:val="0000FF"/>
        </w:rPr>
        <w:t>)</w:t>
      </w:r>
    </w:p>
    <w:p w14:paraId="5BA717D1" w14:textId="6D1B5A05" w:rsidR="00A7688D" w:rsidRDefault="00A7688D" w:rsidP="00A7688D">
      <w:pPr>
        <w:rPr>
          <w:color w:val="0000FF"/>
        </w:rPr>
      </w:pPr>
      <w:r w:rsidRPr="00A7688D">
        <w:rPr>
          <w:color w:val="0000FF"/>
        </w:rPr>
        <w:t>Themen sind</w:t>
      </w:r>
    </w:p>
    <w:p w14:paraId="2B2E9D21" w14:textId="77777777" w:rsidR="002E4510" w:rsidRDefault="002E4510" w:rsidP="002E4510">
      <w:pPr>
        <w:rPr>
          <w:color w:val="0000FF"/>
        </w:rPr>
      </w:pPr>
      <w:r>
        <w:rPr>
          <w:color w:val="0000FF"/>
        </w:rPr>
        <w:t>Vernichtung sobald zum Zweck der Bearbeitung nicht mehr erforderlich.</w:t>
      </w:r>
    </w:p>
    <w:p w14:paraId="364EC05F" w14:textId="77777777" w:rsidR="002E4510" w:rsidRDefault="002E4510" w:rsidP="002E4510">
      <w:pPr>
        <w:rPr>
          <w:color w:val="0000FF"/>
        </w:rPr>
      </w:pPr>
      <w:r>
        <w:rPr>
          <w:color w:val="0000FF"/>
        </w:rPr>
        <w:t>Massnahmen zur Berichtigung der Personendaten.</w:t>
      </w:r>
    </w:p>
    <w:p w14:paraId="0636DDFF" w14:textId="77777777" w:rsidR="002E4510" w:rsidRDefault="002E4510" w:rsidP="002E4510">
      <w:pPr>
        <w:rPr>
          <w:color w:val="0000FF"/>
        </w:rPr>
      </w:pPr>
      <w:r>
        <w:rPr>
          <w:color w:val="0000FF"/>
        </w:rPr>
        <w:t>Einwilligung zur Bearbeitung von Personendaten.</w:t>
      </w:r>
    </w:p>
    <w:p w14:paraId="01EF3F2E" w14:textId="77777777" w:rsidR="002E4510" w:rsidRDefault="002E4510" w:rsidP="002E4510">
      <w:pPr>
        <w:rPr>
          <w:color w:val="0000FF"/>
        </w:rPr>
      </w:pPr>
      <w:r>
        <w:rPr>
          <w:color w:val="0000FF"/>
        </w:rPr>
        <w:t>Datenschutz durch Technik und datenschutzfreundlicher Voreinstellungen.</w:t>
      </w:r>
    </w:p>
    <w:p w14:paraId="52577C62" w14:textId="77777777" w:rsidR="002E4510" w:rsidRDefault="002E4510" w:rsidP="002E4510">
      <w:pPr>
        <w:rPr>
          <w:color w:val="0000FF"/>
        </w:rPr>
      </w:pPr>
      <w:r>
        <w:rPr>
          <w:color w:val="0000FF"/>
        </w:rPr>
        <w:t>Datensicherheitsmassnahmen.</w:t>
      </w:r>
    </w:p>
    <w:p w14:paraId="014BB00C" w14:textId="77777777" w:rsidR="002E4510" w:rsidRDefault="002E4510" w:rsidP="002E4510">
      <w:pPr>
        <w:rPr>
          <w:color w:val="0000FF"/>
        </w:rPr>
      </w:pPr>
      <w:r>
        <w:rPr>
          <w:color w:val="0000FF"/>
        </w:rPr>
        <w:t>Umgang mit Auftragsbearbeiter.</w:t>
      </w:r>
    </w:p>
    <w:p w14:paraId="4FAD6AD0" w14:textId="77777777" w:rsidR="002E4510" w:rsidRDefault="002E4510" w:rsidP="002E4510">
      <w:pPr>
        <w:rPr>
          <w:color w:val="0000FF"/>
        </w:rPr>
      </w:pPr>
      <w:r>
        <w:rPr>
          <w:color w:val="0000FF"/>
        </w:rPr>
        <w:t>Einbezug Datenschutzberatende.</w:t>
      </w:r>
    </w:p>
    <w:p w14:paraId="4AE79F14" w14:textId="77777777" w:rsidR="002E4510" w:rsidRDefault="002E4510" w:rsidP="002E4510">
      <w:pPr>
        <w:rPr>
          <w:color w:val="0000FF"/>
        </w:rPr>
      </w:pPr>
      <w:r>
        <w:rPr>
          <w:color w:val="0000FF"/>
        </w:rPr>
        <w:t>Verzeichnis Bearbeitungstätigkeiten führen.</w:t>
      </w:r>
    </w:p>
    <w:p w14:paraId="32CEAEB0" w14:textId="77777777" w:rsidR="002E4510" w:rsidRDefault="002E4510" w:rsidP="002E4510">
      <w:pPr>
        <w:rPr>
          <w:color w:val="0000FF"/>
        </w:rPr>
      </w:pPr>
      <w:r>
        <w:rPr>
          <w:color w:val="0000FF"/>
        </w:rPr>
        <w:t>Verwendung von Zertifizierungen.</w:t>
      </w:r>
    </w:p>
    <w:p w14:paraId="3E106968" w14:textId="77777777" w:rsidR="002E4510" w:rsidRDefault="002E4510" w:rsidP="002E4510">
      <w:pPr>
        <w:rPr>
          <w:color w:val="0000FF"/>
        </w:rPr>
      </w:pPr>
      <w:r>
        <w:rPr>
          <w:color w:val="0000FF"/>
        </w:rPr>
        <w:t>Voraussetzungen für legale Bekanntgabe von Personendaten ins Ausland.</w:t>
      </w:r>
    </w:p>
    <w:p w14:paraId="16A8A1F6" w14:textId="77777777" w:rsidR="002E4510" w:rsidRDefault="002E4510" w:rsidP="002E4510">
      <w:pPr>
        <w:rPr>
          <w:color w:val="0000FF"/>
        </w:rPr>
      </w:pPr>
      <w:r>
        <w:rPr>
          <w:color w:val="0000FF"/>
        </w:rPr>
        <w:t>Informationspflicht bei der Beschaffung von Personendaten.</w:t>
      </w:r>
    </w:p>
    <w:p w14:paraId="5E5A1269" w14:textId="77777777" w:rsidR="002E4510" w:rsidRDefault="002E4510" w:rsidP="002E4510">
      <w:pPr>
        <w:rPr>
          <w:color w:val="0000FF"/>
        </w:rPr>
      </w:pPr>
      <w:r>
        <w:rPr>
          <w:color w:val="0000FF"/>
        </w:rPr>
        <w:t>Informationspflicht bei automatisierten Einzelentscheidungen.</w:t>
      </w:r>
    </w:p>
    <w:p w14:paraId="40814141" w14:textId="77777777" w:rsidR="002E4510" w:rsidRDefault="002E4510" w:rsidP="002E4510">
      <w:pPr>
        <w:rPr>
          <w:color w:val="0000FF"/>
        </w:rPr>
      </w:pPr>
      <w:r>
        <w:rPr>
          <w:color w:val="0000FF"/>
        </w:rPr>
        <w:t>Datenschutz-Folgenabschätzung.</w:t>
      </w:r>
    </w:p>
    <w:p w14:paraId="39B11ECC" w14:textId="77777777" w:rsidR="002E4510" w:rsidRDefault="002E4510" w:rsidP="002E4510">
      <w:pPr>
        <w:rPr>
          <w:color w:val="0000FF"/>
        </w:rPr>
      </w:pPr>
      <w:r>
        <w:rPr>
          <w:color w:val="0000FF"/>
        </w:rPr>
        <w:t>Meldung von Verletzungen der Datensicherheit.</w:t>
      </w:r>
    </w:p>
    <w:p w14:paraId="5AF75D30" w14:textId="77777777" w:rsidR="002E4510" w:rsidRDefault="002E4510" w:rsidP="002E4510">
      <w:pPr>
        <w:rPr>
          <w:color w:val="0000FF"/>
        </w:rPr>
      </w:pPr>
      <w:r>
        <w:rPr>
          <w:color w:val="0000FF"/>
        </w:rPr>
        <w:t>Ausgestaltung Auskunftsrecht.</w:t>
      </w:r>
    </w:p>
    <w:p w14:paraId="5EBED58C" w14:textId="77777777" w:rsidR="002E4510" w:rsidRDefault="002E4510" w:rsidP="002E4510">
      <w:pPr>
        <w:rPr>
          <w:color w:val="0000FF"/>
        </w:rPr>
      </w:pPr>
      <w:r>
        <w:rPr>
          <w:color w:val="0000FF"/>
        </w:rPr>
        <w:t>Recht auf Datenherausgabe oder -übertragung.</w:t>
      </w:r>
    </w:p>
    <w:p w14:paraId="5A135744" w14:textId="77777777" w:rsidR="002E4510" w:rsidRDefault="002E4510" w:rsidP="002E4510">
      <w:pPr>
        <w:rPr>
          <w:color w:val="0000FF"/>
        </w:rPr>
      </w:pPr>
      <w:r>
        <w:rPr>
          <w:color w:val="0000FF"/>
        </w:rPr>
        <w:t>Kontrolle und Verantwortung bei gemeinsamer Bearbeitung von Personendaten.</w:t>
      </w:r>
    </w:p>
    <w:p w14:paraId="3307ABC3" w14:textId="77777777" w:rsidR="002E4510" w:rsidRDefault="002E4510" w:rsidP="002E4510">
      <w:pPr>
        <w:rPr>
          <w:color w:val="0000FF"/>
        </w:rPr>
      </w:pPr>
      <w:r>
        <w:rPr>
          <w:color w:val="0000FF"/>
        </w:rPr>
        <w:t>Bekanntgabe von Personendaten.</w:t>
      </w:r>
    </w:p>
    <w:p w14:paraId="223B91DE" w14:textId="423A7609" w:rsidR="00E624E3" w:rsidRPr="00467FAD" w:rsidRDefault="00E624E3" w:rsidP="00C269DB">
      <w:pPr>
        <w:pStyle w:val="berschrift3"/>
      </w:pPr>
      <w:bookmarkStart w:id="37" w:name="_Toc312396363"/>
      <w:bookmarkStart w:id="38" w:name="_Toc152254174"/>
      <w:bookmarkEnd w:id="36"/>
      <w:r w:rsidRPr="00467FAD">
        <w:t>Bearbeitung der Personendaten</w:t>
      </w:r>
      <w:bookmarkEnd w:id="37"/>
      <w:bookmarkEnd w:id="38"/>
    </w:p>
    <w:p w14:paraId="6257C138" w14:textId="77777777" w:rsidR="00E624E3" w:rsidRPr="00467FAD" w:rsidRDefault="00E624E3" w:rsidP="00C269DB">
      <w:pPr>
        <w:pStyle w:val="berschrift4"/>
      </w:pPr>
      <w:bookmarkStart w:id="39" w:name="_Toc312396364"/>
      <w:bookmarkStart w:id="40" w:name="_Toc152254175"/>
      <w:r w:rsidRPr="00467FAD">
        <w:t>Geschäftsprozesse</w:t>
      </w:r>
      <w:bookmarkEnd w:id="39"/>
      <w:bookmarkEnd w:id="40"/>
    </w:p>
    <w:p w14:paraId="404DDDAE" w14:textId="77777777" w:rsidR="00AC54EA" w:rsidRPr="00467FAD" w:rsidRDefault="00E624E3" w:rsidP="00C269DB">
      <w:pPr>
        <w:rPr>
          <w:color w:val="0000FF"/>
        </w:rPr>
      </w:pPr>
      <w:r w:rsidRPr="00467FAD">
        <w:rPr>
          <w:color w:val="0000FF"/>
        </w:rPr>
        <w:t>Hier sind die aus Sicht Datenschutz wichtigsten Geschäftsprozesse der Datensammlung zu dokumentieren und/oder grafisch darzustellen.</w:t>
      </w:r>
    </w:p>
    <w:p w14:paraId="063E3C93" w14:textId="77777777" w:rsidR="00AC54EA" w:rsidRPr="00467FAD" w:rsidRDefault="00AC54EA" w:rsidP="00C269DB"/>
    <w:p w14:paraId="1CA67725" w14:textId="6212803A" w:rsidR="00AC54EA" w:rsidRDefault="00AC54EA" w:rsidP="00C269DB"/>
    <w:p w14:paraId="7ACE23B5" w14:textId="77777777" w:rsidR="00D87ED1" w:rsidRPr="00467FAD" w:rsidRDefault="00D87ED1" w:rsidP="00C269DB"/>
    <w:p w14:paraId="383D984E" w14:textId="77777777" w:rsidR="0023570A" w:rsidRDefault="00E624E3" w:rsidP="00C269DB">
      <w:pPr>
        <w:pStyle w:val="berschrift4"/>
      </w:pPr>
      <w:bookmarkStart w:id="41" w:name="_Toc312396365"/>
      <w:bookmarkStart w:id="42" w:name="_Toc152254176"/>
      <w:r w:rsidRPr="00467FAD">
        <w:t>Datenbekanntgabe und Schnittstellen</w:t>
      </w:r>
      <w:bookmarkEnd w:id="41"/>
      <w:bookmarkEnd w:id="42"/>
    </w:p>
    <w:p w14:paraId="2F4F558C" w14:textId="77777777" w:rsidR="00E624E3" w:rsidRPr="00467FAD" w:rsidRDefault="00E624E3" w:rsidP="00C269DB">
      <w:pPr>
        <w:rPr>
          <w:color w:val="0000FF"/>
        </w:rPr>
      </w:pPr>
      <w:r w:rsidRPr="00467FAD">
        <w:rPr>
          <w:color w:val="0000FF"/>
        </w:rPr>
        <w:t>Grafische Übersicht der Schnittstellen zu anderen Schutzobjekten wie Systemen, Applikationen, Anwendungen, usw. sind hier abzubilden. Es kann auch auf das ISDS-Konzept verwiesen werden, sollte dort eine entsprechende Übersicht bereits bestehen.</w:t>
      </w:r>
    </w:p>
    <w:p w14:paraId="1191A24C" w14:textId="77777777" w:rsidR="00E624E3" w:rsidRPr="00467FAD" w:rsidRDefault="00E624E3" w:rsidP="00C269DB">
      <w:pPr>
        <w:rPr>
          <w:color w:val="0000FF"/>
        </w:rPr>
      </w:pPr>
    </w:p>
    <w:p w14:paraId="1B0BE732" w14:textId="77777777" w:rsidR="00E624E3" w:rsidRPr="00467FAD" w:rsidRDefault="00E624E3" w:rsidP="00C269DB">
      <w:pPr>
        <w:rPr>
          <w:color w:val="0000FF"/>
        </w:rPr>
      </w:pPr>
      <w:r w:rsidRPr="00467FAD">
        <w:rPr>
          <w:color w:val="0000FF"/>
        </w:rPr>
        <w:t xml:space="preserve">Die Schnittstellenbeschreibung sollte folgende Angaben zur Datenweitergabe (Bekanntgabe) enthalten: </w:t>
      </w:r>
    </w:p>
    <w:p w14:paraId="32B13BBC" w14:textId="77777777" w:rsidR="00E624E3" w:rsidRPr="00467FAD" w:rsidRDefault="00E624E3" w:rsidP="00C269DB">
      <w:pPr>
        <w:numPr>
          <w:ilvl w:val="0"/>
          <w:numId w:val="37"/>
        </w:numPr>
        <w:rPr>
          <w:color w:val="0000FF"/>
        </w:rPr>
      </w:pPr>
      <w:r w:rsidRPr="00467FAD">
        <w:rPr>
          <w:color w:val="0000FF"/>
        </w:rPr>
        <w:t xml:space="preserve">von wem stammen die Personendaten? </w:t>
      </w:r>
    </w:p>
    <w:p w14:paraId="544D7B94" w14:textId="77777777" w:rsidR="00E624E3" w:rsidRPr="00467FAD" w:rsidRDefault="00E624E3" w:rsidP="00C269DB">
      <w:pPr>
        <w:numPr>
          <w:ilvl w:val="0"/>
          <w:numId w:val="37"/>
        </w:numPr>
        <w:rPr>
          <w:color w:val="0000FF"/>
        </w:rPr>
      </w:pPr>
      <w:r w:rsidRPr="00467FAD">
        <w:rPr>
          <w:color w:val="0000FF"/>
        </w:rPr>
        <w:t xml:space="preserve">wer erhält die Personendaten? </w:t>
      </w:r>
    </w:p>
    <w:p w14:paraId="3B8AC644" w14:textId="77777777" w:rsidR="00E624E3" w:rsidRPr="00467FAD" w:rsidRDefault="00E624E3" w:rsidP="00C269DB">
      <w:pPr>
        <w:numPr>
          <w:ilvl w:val="0"/>
          <w:numId w:val="37"/>
        </w:numPr>
        <w:rPr>
          <w:color w:val="0000FF"/>
        </w:rPr>
      </w:pPr>
      <w:r w:rsidRPr="00467FAD">
        <w:rPr>
          <w:color w:val="0000FF"/>
        </w:rPr>
        <w:t xml:space="preserve">zu welchem Zweck werden die Personendaten weitergegeben? </w:t>
      </w:r>
    </w:p>
    <w:p w14:paraId="55E4EEF3" w14:textId="77777777" w:rsidR="00E624E3" w:rsidRPr="00467FAD" w:rsidRDefault="00E624E3" w:rsidP="00C269DB">
      <w:pPr>
        <w:numPr>
          <w:ilvl w:val="0"/>
          <w:numId w:val="37"/>
        </w:numPr>
        <w:rPr>
          <w:color w:val="0000FF"/>
        </w:rPr>
      </w:pPr>
      <w:r w:rsidRPr="00467FAD">
        <w:rPr>
          <w:color w:val="0000FF"/>
        </w:rPr>
        <w:lastRenderedPageBreak/>
        <w:t xml:space="preserve">welche Kategorien (bzw. „Gruppen“) von Personendaten werden weitergegeben? </w:t>
      </w:r>
    </w:p>
    <w:p w14:paraId="4AAFCEB9" w14:textId="77777777" w:rsidR="00E624E3" w:rsidRPr="00467FAD" w:rsidRDefault="00E624E3" w:rsidP="00C269DB">
      <w:pPr>
        <w:numPr>
          <w:ilvl w:val="0"/>
          <w:numId w:val="37"/>
        </w:numPr>
        <w:rPr>
          <w:color w:val="0000FF"/>
        </w:rPr>
      </w:pPr>
      <w:r w:rsidRPr="00467FAD">
        <w:rPr>
          <w:color w:val="0000FF"/>
        </w:rPr>
        <w:t xml:space="preserve">in welcher Periodizität werden die Personendaten weitergegeben? </w:t>
      </w:r>
    </w:p>
    <w:p w14:paraId="559A5F01" w14:textId="77777777" w:rsidR="00E624E3" w:rsidRPr="00467FAD" w:rsidRDefault="00E624E3" w:rsidP="00C269DB">
      <w:pPr>
        <w:numPr>
          <w:ilvl w:val="0"/>
          <w:numId w:val="37"/>
        </w:numPr>
        <w:rPr>
          <w:color w:val="0000FF"/>
        </w:rPr>
      </w:pPr>
      <w:r w:rsidRPr="00467FAD">
        <w:rPr>
          <w:color w:val="0000FF"/>
        </w:rPr>
        <w:t xml:space="preserve">von wem wurde die Weitergabe initiiert? </w:t>
      </w:r>
    </w:p>
    <w:p w14:paraId="1E3B945D" w14:textId="77777777" w:rsidR="00E624E3" w:rsidRPr="00467FAD" w:rsidRDefault="00E624E3" w:rsidP="00C269DB">
      <w:pPr>
        <w:numPr>
          <w:ilvl w:val="0"/>
          <w:numId w:val="37"/>
        </w:numPr>
        <w:rPr>
          <w:color w:val="0000FF"/>
        </w:rPr>
      </w:pPr>
      <w:r w:rsidRPr="00467FAD">
        <w:rPr>
          <w:color w:val="0000FF"/>
        </w:rPr>
        <w:t xml:space="preserve">mit Hilfe welchen Mediums werden die Personendaten weitergegeben? </w:t>
      </w:r>
    </w:p>
    <w:p w14:paraId="6EB775F2" w14:textId="77777777" w:rsidR="00E624E3" w:rsidRPr="00467FAD" w:rsidRDefault="00E624E3" w:rsidP="00C269DB">
      <w:pPr>
        <w:rPr>
          <w:color w:val="0000FF"/>
        </w:rPr>
      </w:pPr>
    </w:p>
    <w:p w14:paraId="5744B37E" w14:textId="1D6591B7" w:rsidR="00AC54EA" w:rsidRPr="00467FAD" w:rsidRDefault="00E624E3" w:rsidP="00C269DB">
      <w:pPr>
        <w:rPr>
          <w:color w:val="0000FF"/>
        </w:rPr>
      </w:pPr>
      <w:r w:rsidRPr="00467FAD">
        <w:rPr>
          <w:color w:val="0000FF"/>
        </w:rPr>
        <w:t>Die Zwecke, für welche die Personendaten regelmässig bekannt gegeben werden sollten aus der Schnittstellenbeschreibung ersichtlich sein.</w:t>
      </w:r>
    </w:p>
    <w:p w14:paraId="01A6DB6B" w14:textId="77777777" w:rsidR="00AC54EA" w:rsidRPr="00467FAD" w:rsidRDefault="00AC54EA" w:rsidP="00C269DB"/>
    <w:p w14:paraId="793C47E6" w14:textId="62730D23" w:rsidR="00AC54EA" w:rsidRDefault="00AC54EA" w:rsidP="00C269DB"/>
    <w:p w14:paraId="72CBD6F2" w14:textId="77777777" w:rsidR="00D87ED1" w:rsidRPr="00467FAD" w:rsidRDefault="00D87ED1" w:rsidP="00C269DB"/>
    <w:p w14:paraId="102D49A8" w14:textId="1426388F" w:rsidR="00E624E3" w:rsidRPr="00467FAD" w:rsidRDefault="00E624E3" w:rsidP="00C269DB">
      <w:pPr>
        <w:pStyle w:val="berschrift4"/>
      </w:pPr>
      <w:bookmarkStart w:id="43" w:name="_Toc312396366"/>
      <w:bookmarkStart w:id="44" w:name="_Toc152254177"/>
      <w:r w:rsidRPr="00467FAD">
        <w:t>Kontrolle der erfassten Personendaten</w:t>
      </w:r>
      <w:bookmarkEnd w:id="43"/>
      <w:bookmarkEnd w:id="44"/>
    </w:p>
    <w:p w14:paraId="71F3A18B" w14:textId="77777777" w:rsidR="00AC54EA" w:rsidRPr="00467FAD" w:rsidRDefault="00E624E3" w:rsidP="00C269DB">
      <w:pPr>
        <w:rPr>
          <w:color w:val="0000FF"/>
        </w:rPr>
      </w:pPr>
      <w:r w:rsidRPr="00467FAD">
        <w:rPr>
          <w:color w:val="0000FF"/>
        </w:rPr>
        <w:t>Wer kontrolliert die Richtigkeit der Personendaten? Ist ein entsprechender Prozess vorhanden? Existiert eine regelmässige Prüfung und Korrektur dieser Daten?</w:t>
      </w:r>
    </w:p>
    <w:p w14:paraId="2A894C01" w14:textId="77777777" w:rsidR="00AC54EA" w:rsidRPr="00467FAD" w:rsidRDefault="00AC54EA" w:rsidP="00C269DB"/>
    <w:p w14:paraId="70359B9A" w14:textId="5D3812CB" w:rsidR="00AC54EA" w:rsidRPr="00467FAD" w:rsidRDefault="00AC54EA" w:rsidP="00C269DB"/>
    <w:p w14:paraId="4B35E6BD" w14:textId="77777777" w:rsidR="00762E6E" w:rsidRPr="00467FAD" w:rsidRDefault="00762E6E" w:rsidP="00C269DB"/>
    <w:p w14:paraId="7C595CFB" w14:textId="7A7F3147" w:rsidR="00E624E3" w:rsidRPr="00467FAD" w:rsidRDefault="00E624E3" w:rsidP="00C269DB">
      <w:pPr>
        <w:pStyle w:val="berschrift4"/>
      </w:pPr>
      <w:bookmarkStart w:id="45" w:name="_Toc312396367"/>
      <w:bookmarkStart w:id="46" w:name="_Toc152254178"/>
      <w:r w:rsidRPr="00467FAD">
        <w:t>Prozesse / Datenverarbeitungsverfahren</w:t>
      </w:r>
      <w:bookmarkEnd w:id="45"/>
      <w:bookmarkEnd w:id="46"/>
    </w:p>
    <w:p w14:paraId="20D746BB" w14:textId="1282FA45" w:rsidR="00AC54EA" w:rsidRPr="00467FAD" w:rsidRDefault="00E624E3" w:rsidP="00C269DB">
      <w:pPr>
        <w:rPr>
          <w:color w:val="0000FF"/>
        </w:rPr>
      </w:pPr>
      <w:r w:rsidRPr="00467FAD">
        <w:rPr>
          <w:color w:val="0000FF"/>
        </w:rPr>
        <w:t>Die Prozesse für Berichtigung, Sperrung, Anonymisierung, Speicherung, Aufbewahrung, Archivierung und Vernichtung der Daten sind zu definieren und zu beschreiben.</w:t>
      </w:r>
    </w:p>
    <w:p w14:paraId="7DC126BB" w14:textId="77777777" w:rsidR="00AC54EA" w:rsidRPr="00467FAD" w:rsidRDefault="00AC54EA" w:rsidP="00C269DB"/>
    <w:p w14:paraId="75F7D9FA" w14:textId="6DE1B733" w:rsidR="00AC54EA" w:rsidRPr="00467FAD" w:rsidRDefault="00AC54EA" w:rsidP="00C269DB"/>
    <w:p w14:paraId="073E17DE" w14:textId="77777777" w:rsidR="00762E6E" w:rsidRPr="00467FAD" w:rsidRDefault="00762E6E" w:rsidP="00C269DB"/>
    <w:p w14:paraId="3BDF8F5F" w14:textId="5800D14B" w:rsidR="00E624E3" w:rsidRPr="00467FAD" w:rsidRDefault="00E624E3" w:rsidP="00C269DB">
      <w:pPr>
        <w:pStyle w:val="berschrift3"/>
      </w:pPr>
      <w:bookmarkStart w:id="47" w:name="_Toc312396368"/>
      <w:bookmarkStart w:id="48" w:name="_Toc152254179"/>
      <w:r w:rsidRPr="00467FAD">
        <w:t>Aufbewahrungsdauer, Archivierung und Löschung</w:t>
      </w:r>
      <w:bookmarkEnd w:id="47"/>
      <w:bookmarkEnd w:id="48"/>
    </w:p>
    <w:p w14:paraId="0A8C07C8" w14:textId="77777777" w:rsidR="00E624E3" w:rsidRPr="00467FAD" w:rsidRDefault="00E624E3" w:rsidP="00C269DB">
      <w:pPr>
        <w:pStyle w:val="berschrift4"/>
      </w:pPr>
      <w:bookmarkStart w:id="49" w:name="_Toc312396369"/>
      <w:bookmarkStart w:id="50" w:name="_Toc152254180"/>
      <w:r w:rsidRPr="00467FAD">
        <w:t>Aufbewahrungsdauer</w:t>
      </w:r>
      <w:bookmarkEnd w:id="49"/>
      <w:bookmarkEnd w:id="50"/>
    </w:p>
    <w:p w14:paraId="39133615" w14:textId="77777777" w:rsidR="00E624E3" w:rsidRPr="00467FAD" w:rsidRDefault="00E624E3" w:rsidP="00C269DB">
      <w:pPr>
        <w:rPr>
          <w:color w:val="0000FF"/>
        </w:rPr>
      </w:pPr>
      <w:r w:rsidRPr="00467FAD">
        <w:rPr>
          <w:color w:val="0000FF"/>
        </w:rPr>
        <w:t>Folgende Fragen sind zu klären:</w:t>
      </w:r>
    </w:p>
    <w:p w14:paraId="310EA6D6" w14:textId="77777777" w:rsidR="00E624E3" w:rsidRPr="00467FAD" w:rsidRDefault="00E624E3" w:rsidP="00C269DB">
      <w:pPr>
        <w:numPr>
          <w:ilvl w:val="0"/>
          <w:numId w:val="40"/>
        </w:numPr>
        <w:rPr>
          <w:color w:val="0000FF"/>
        </w:rPr>
      </w:pPr>
      <w:r w:rsidRPr="00467FAD">
        <w:rPr>
          <w:color w:val="0000FF"/>
        </w:rPr>
        <w:t>Wie lange dürfen bzw. müssen die erfassten Personendaten bzw. Kategorien („Gruppen“) von Personendaten aufbewahrt werden?</w:t>
      </w:r>
    </w:p>
    <w:p w14:paraId="1A23261A" w14:textId="77777777" w:rsidR="00E624E3" w:rsidRPr="00467FAD" w:rsidRDefault="00E624E3" w:rsidP="00C269DB">
      <w:pPr>
        <w:numPr>
          <w:ilvl w:val="0"/>
          <w:numId w:val="40"/>
        </w:numPr>
        <w:rPr>
          <w:color w:val="0000FF"/>
        </w:rPr>
      </w:pPr>
      <w:r w:rsidRPr="00467FAD">
        <w:rPr>
          <w:color w:val="0000FF"/>
        </w:rPr>
        <w:t>Ort und Verantwortlichkeiten der Aufbewahrung der Personendaten?</w:t>
      </w:r>
    </w:p>
    <w:p w14:paraId="51797C6D" w14:textId="7B9C16C5" w:rsidR="00E624E3" w:rsidRPr="00467FAD" w:rsidRDefault="00E624E3" w:rsidP="00C269DB">
      <w:pPr>
        <w:numPr>
          <w:ilvl w:val="0"/>
          <w:numId w:val="40"/>
        </w:numPr>
        <w:rPr>
          <w:color w:val="0000FF"/>
        </w:rPr>
      </w:pPr>
      <w:r w:rsidRPr="00467FAD">
        <w:rPr>
          <w:color w:val="0000FF"/>
        </w:rPr>
        <w:t>Zu welchem Zeitpunkt werden diese gelöscht oder sollen sie ans Bundesarchiv abgeliefert werden?</w:t>
      </w:r>
    </w:p>
    <w:p w14:paraId="141577DC" w14:textId="77777777" w:rsidR="00AC54EA" w:rsidRPr="00467FAD" w:rsidRDefault="00AC54EA" w:rsidP="00C269DB"/>
    <w:p w14:paraId="16A3ED4B" w14:textId="45C7DE1E" w:rsidR="00AC54EA" w:rsidRDefault="00AC54EA" w:rsidP="00C269DB"/>
    <w:p w14:paraId="1FA0FDD2" w14:textId="77777777" w:rsidR="00D87ED1" w:rsidRPr="00467FAD" w:rsidRDefault="00D87ED1" w:rsidP="00C269DB"/>
    <w:p w14:paraId="5D068867" w14:textId="77777777" w:rsidR="00E624E3" w:rsidRPr="00467FAD" w:rsidRDefault="00E624E3" w:rsidP="00C269DB">
      <w:pPr>
        <w:pStyle w:val="berschrift4"/>
      </w:pPr>
      <w:bookmarkStart w:id="51" w:name="_Toc312396370"/>
      <w:bookmarkStart w:id="52" w:name="_Toc152254181"/>
      <w:r w:rsidRPr="00467FAD">
        <w:t>Archivierung</w:t>
      </w:r>
      <w:bookmarkEnd w:id="51"/>
      <w:bookmarkEnd w:id="52"/>
    </w:p>
    <w:p w14:paraId="29D31CD5" w14:textId="77777777" w:rsidR="00AC54EA" w:rsidRPr="00467FAD" w:rsidRDefault="00E624E3" w:rsidP="00C269DB">
      <w:pPr>
        <w:rPr>
          <w:color w:val="0000FF"/>
        </w:rPr>
      </w:pPr>
      <w:r w:rsidRPr="00467FAD">
        <w:rPr>
          <w:color w:val="0000FF"/>
        </w:rPr>
        <w:t>Die organisatorischen und technischen Modalitäten (Dateiformate, Schnittstellen) zum Anbieten bzw. der Abgabe der Personendaten ans Bundesarchiv sind hier festzuhalten.</w:t>
      </w:r>
    </w:p>
    <w:p w14:paraId="2305CEE7" w14:textId="77777777" w:rsidR="00AC54EA" w:rsidRPr="00467FAD" w:rsidRDefault="00AC54EA" w:rsidP="00C269DB"/>
    <w:p w14:paraId="30DF3E40" w14:textId="7E3633EE" w:rsidR="00AC54EA" w:rsidRDefault="00AC54EA" w:rsidP="00C269DB"/>
    <w:p w14:paraId="00733F14" w14:textId="77777777" w:rsidR="00D87ED1" w:rsidRPr="00467FAD" w:rsidRDefault="00D87ED1" w:rsidP="00C269DB"/>
    <w:p w14:paraId="6B879FF9" w14:textId="77777777" w:rsidR="00E624E3" w:rsidRPr="00467FAD" w:rsidRDefault="00E624E3" w:rsidP="00C269DB">
      <w:pPr>
        <w:pStyle w:val="berschrift4"/>
      </w:pPr>
      <w:bookmarkStart w:id="53" w:name="_Toc312396371"/>
      <w:bookmarkStart w:id="54" w:name="_Toc152254182"/>
      <w:r w:rsidRPr="00467FAD">
        <w:t>Löschung</w:t>
      </w:r>
      <w:bookmarkEnd w:id="53"/>
      <w:bookmarkEnd w:id="54"/>
    </w:p>
    <w:p w14:paraId="345F34D4" w14:textId="65E98A04" w:rsidR="00AC54EA" w:rsidRPr="00467FAD" w:rsidRDefault="00E624E3" w:rsidP="00C269DB">
      <w:pPr>
        <w:rPr>
          <w:color w:val="0000FF"/>
        </w:rPr>
      </w:pPr>
      <w:r w:rsidRPr="00467FAD">
        <w:rPr>
          <w:color w:val="0000FF"/>
        </w:rPr>
        <w:t xml:space="preserve">Zu welchem Zeitpunkt werden nicht mehr benötigte Personendaten in der Datensammlung gelöscht? Diese Formulierung ist mit dem </w:t>
      </w:r>
      <w:r w:rsidR="000F4659" w:rsidRPr="000F4659">
        <w:rPr>
          <w:color w:val="0000FF"/>
        </w:rPr>
        <w:t>Verantwortliche</w:t>
      </w:r>
      <w:r w:rsidR="00AA5A39">
        <w:rPr>
          <w:color w:val="0000FF"/>
        </w:rPr>
        <w:t>n</w:t>
      </w:r>
      <w:r w:rsidR="000F4659" w:rsidRPr="000F4659">
        <w:rPr>
          <w:color w:val="0000FF"/>
        </w:rPr>
        <w:t xml:space="preserve"> für die Informationssicherheit</w:t>
      </w:r>
      <w:r w:rsidRPr="00467FAD">
        <w:rPr>
          <w:color w:val="0000FF"/>
        </w:rPr>
        <w:t xml:space="preserve"> und dem Anwendungsverantwortlichen entsprechend abzustimmen.</w:t>
      </w:r>
    </w:p>
    <w:p w14:paraId="437A7691" w14:textId="77777777" w:rsidR="00AC54EA" w:rsidRPr="00467FAD" w:rsidRDefault="00AC54EA" w:rsidP="00C269DB"/>
    <w:p w14:paraId="4C237271" w14:textId="77777777" w:rsidR="00AC54EA" w:rsidRPr="00467FAD" w:rsidRDefault="00AC54EA" w:rsidP="00C269DB"/>
    <w:p w14:paraId="6C129862" w14:textId="6940F775" w:rsidR="00C269DB" w:rsidRPr="00467FAD" w:rsidRDefault="00C269DB" w:rsidP="00C269DB">
      <w:pPr>
        <w:pStyle w:val="berschrift3"/>
      </w:pPr>
      <w:bookmarkStart w:id="55" w:name="_Toc312396373"/>
      <w:bookmarkStart w:id="56" w:name="_Toc152254183"/>
      <w:bookmarkStart w:id="57" w:name="_Toc312396372"/>
      <w:r w:rsidRPr="00467FAD">
        <w:t>Rechte der betroffenen Personen</w:t>
      </w:r>
      <w:bookmarkEnd w:id="55"/>
      <w:bookmarkEnd w:id="56"/>
    </w:p>
    <w:p w14:paraId="206CC5A4" w14:textId="77777777" w:rsidR="00C269DB" w:rsidRPr="00467FAD" w:rsidRDefault="00C269DB" w:rsidP="00C269DB">
      <w:pPr>
        <w:rPr>
          <w:color w:val="0000FF"/>
        </w:rPr>
      </w:pPr>
      <w:r w:rsidRPr="00467FAD">
        <w:rPr>
          <w:color w:val="0000FF"/>
        </w:rPr>
        <w:t>Es ist insbesondere festzuhalten, an wen sich die betroffene Person wenden soll (Ansprechperson/Adressat), und wie das interne Verfahren (Prozess) abläuft.</w:t>
      </w:r>
    </w:p>
    <w:p w14:paraId="07E6D68F" w14:textId="77777777" w:rsidR="00C269DB" w:rsidRPr="00467FAD" w:rsidRDefault="00C269DB" w:rsidP="00C269DB">
      <w:pPr>
        <w:rPr>
          <w:color w:val="0000FF"/>
        </w:rPr>
      </w:pPr>
    </w:p>
    <w:p w14:paraId="3DC1E558" w14:textId="475AD254" w:rsidR="00C269DB" w:rsidRPr="00467FAD" w:rsidRDefault="00C269DB" w:rsidP="00C269DB">
      <w:pPr>
        <w:rPr>
          <w:color w:val="0000FF"/>
        </w:rPr>
      </w:pPr>
      <w:r w:rsidRPr="00467FAD">
        <w:rPr>
          <w:color w:val="0000FF"/>
        </w:rPr>
        <w:t xml:space="preserve">Die Instrumente und Verfahren für die Ausübung des Berichtigungs-, Vernichtungs- und </w:t>
      </w:r>
      <w:r w:rsidR="00D87ED1" w:rsidRPr="00467FAD">
        <w:rPr>
          <w:color w:val="0000FF"/>
        </w:rPr>
        <w:t xml:space="preserve">Sperrungsrechts sowie das Recht auf die Anbringung eines Bestreitungsvermerks </w:t>
      </w:r>
      <w:r w:rsidRPr="00467FAD">
        <w:rPr>
          <w:color w:val="0000FF"/>
        </w:rPr>
        <w:t>müssen geschaffen werden. Instrumente für die Sperrung der Bekanntgabe an Dritte müssen bestehen und umgesetzt werden können.</w:t>
      </w:r>
    </w:p>
    <w:p w14:paraId="5288400D" w14:textId="77777777" w:rsidR="00C269DB" w:rsidRPr="00467FAD" w:rsidRDefault="00C269DB" w:rsidP="00C269DB">
      <w:pPr>
        <w:rPr>
          <w:color w:val="0000FF"/>
        </w:rPr>
      </w:pPr>
    </w:p>
    <w:p w14:paraId="500E1FD1" w14:textId="65197510" w:rsidR="00C269DB" w:rsidRPr="00467FAD" w:rsidRDefault="00C269DB" w:rsidP="00C269DB">
      <w:pPr>
        <w:rPr>
          <w:color w:val="0000FF"/>
        </w:rPr>
      </w:pPr>
      <w:r w:rsidRPr="00467FAD">
        <w:rPr>
          <w:color w:val="0000FF"/>
        </w:rPr>
        <w:t xml:space="preserve">Die Informationspflicht beim Beschaffen von Personendaten durch </w:t>
      </w:r>
      <w:r w:rsidR="00B94185">
        <w:rPr>
          <w:color w:val="0000FF"/>
        </w:rPr>
        <w:t>Private</w:t>
      </w:r>
      <w:r w:rsidRPr="00467FAD">
        <w:rPr>
          <w:color w:val="0000FF"/>
        </w:rPr>
        <w:t xml:space="preserve"> ist entsprechend zu berücksichtigen und zu regeln (Art. 19 und 20 DSG).</w:t>
      </w:r>
    </w:p>
    <w:p w14:paraId="48E780BF" w14:textId="77777777" w:rsidR="00C269DB" w:rsidRPr="00467FAD" w:rsidRDefault="00C269DB" w:rsidP="00C269DB"/>
    <w:p w14:paraId="2452B62B" w14:textId="1CACE4B2" w:rsidR="00C269DB" w:rsidRPr="00B94185" w:rsidRDefault="00C269DB" w:rsidP="00C269DB"/>
    <w:p w14:paraId="2FCE3A23" w14:textId="77777777" w:rsidR="00B94185" w:rsidRPr="00467FAD" w:rsidRDefault="00B94185" w:rsidP="00C269DB"/>
    <w:p w14:paraId="51A20BEB" w14:textId="7ACA8825" w:rsidR="00E624E3" w:rsidRPr="00EC49ED" w:rsidRDefault="00E624E3" w:rsidP="0048526C">
      <w:pPr>
        <w:pStyle w:val="berschrift2"/>
      </w:pPr>
      <w:bookmarkStart w:id="58" w:name="_Toc152254184"/>
      <w:r w:rsidRPr="00EC49ED">
        <w:t>Massnahmen</w:t>
      </w:r>
      <w:bookmarkEnd w:id="57"/>
      <w:r w:rsidR="00776AFD" w:rsidRPr="00EC49ED">
        <w:t xml:space="preserve"> zur Gewährleistung der Datensicherheit</w:t>
      </w:r>
      <w:bookmarkEnd w:id="58"/>
      <w:r w:rsidR="002843D2" w:rsidRPr="00EC49ED">
        <w:t xml:space="preserve"> </w:t>
      </w:r>
    </w:p>
    <w:p w14:paraId="1443BEE5" w14:textId="46C4F0DE" w:rsidR="00B94185" w:rsidRPr="00EF661F" w:rsidRDefault="00B94185" w:rsidP="00B94185">
      <w:pPr>
        <w:rPr>
          <w:color w:val="0000FF"/>
        </w:rPr>
      </w:pPr>
      <w:r w:rsidRPr="00EF661F">
        <w:rPr>
          <w:color w:val="0000FF"/>
        </w:rPr>
        <w:t xml:space="preserve">(DSG Art. 7, 8, </w:t>
      </w:r>
      <w:r>
        <w:rPr>
          <w:color w:val="0000FF"/>
        </w:rPr>
        <w:t>10</w:t>
      </w:r>
      <w:r w:rsidR="00FB59A4">
        <w:rPr>
          <w:color w:val="0000FF"/>
        </w:rPr>
        <w:t xml:space="preserve"> – </w:t>
      </w:r>
      <w:r>
        <w:rPr>
          <w:color w:val="0000FF"/>
        </w:rPr>
        <w:t xml:space="preserve">13, </w:t>
      </w:r>
      <w:r w:rsidRPr="00EF661F">
        <w:rPr>
          <w:color w:val="0000FF"/>
        </w:rPr>
        <w:t>22, 24; DSV Art. 1</w:t>
      </w:r>
      <w:r w:rsidR="00FB59A4">
        <w:rPr>
          <w:color w:val="0000FF"/>
        </w:rPr>
        <w:t xml:space="preserve"> – </w:t>
      </w:r>
      <w:r>
        <w:rPr>
          <w:color w:val="0000FF"/>
        </w:rPr>
        <w:t>5, 15, 23</w:t>
      </w:r>
      <w:r w:rsidRPr="00EF661F">
        <w:rPr>
          <w:color w:val="0000FF"/>
        </w:rPr>
        <w:t>)</w:t>
      </w:r>
    </w:p>
    <w:p w14:paraId="5F6A809F" w14:textId="2719EEDF" w:rsidR="00AC54EA" w:rsidRPr="00467FAD" w:rsidRDefault="00E624E3" w:rsidP="00AC54EA">
      <w:pPr>
        <w:rPr>
          <w:color w:val="0000FF"/>
        </w:rPr>
      </w:pPr>
      <w:r w:rsidRPr="00467FAD">
        <w:rPr>
          <w:color w:val="0000FF"/>
        </w:rPr>
        <w:t>Hier sind diejenigen technischen und organisatorischen Massnahmen aufzuführen, welche einen angemessenen Datenschutz gewährleisten und nicht bereits im ISDS-Konzept enthalten sind.</w:t>
      </w:r>
    </w:p>
    <w:p w14:paraId="13D547FB" w14:textId="0DBFAA4C" w:rsidR="00AC54EA" w:rsidRPr="00467FAD" w:rsidRDefault="00AC54EA" w:rsidP="00AC54EA"/>
    <w:p w14:paraId="0CF4E441" w14:textId="29E53F65" w:rsidR="0054654D" w:rsidRPr="00467FAD" w:rsidRDefault="0054654D" w:rsidP="00AC54EA"/>
    <w:p w14:paraId="4A1465E9" w14:textId="77777777" w:rsidR="005D34D5" w:rsidRPr="00467FAD" w:rsidRDefault="005D34D5" w:rsidP="00AC54EA"/>
    <w:p w14:paraId="48A6CFC6" w14:textId="77777777" w:rsidR="00E624E3" w:rsidRPr="00467FAD" w:rsidRDefault="00E624E3" w:rsidP="00452D75">
      <w:pPr>
        <w:pStyle w:val="berschrift1"/>
      </w:pPr>
      <w:r w:rsidRPr="00467FAD">
        <w:br w:type="page"/>
      </w:r>
      <w:bookmarkStart w:id="59" w:name="_Toc312396374"/>
      <w:bookmarkStart w:id="60" w:name="_Toc152254185"/>
      <w:r w:rsidRPr="00467FAD">
        <w:lastRenderedPageBreak/>
        <w:t>Anhang</w:t>
      </w:r>
      <w:bookmarkEnd w:id="59"/>
      <w:bookmarkEnd w:id="60"/>
    </w:p>
    <w:p w14:paraId="427DB7CB" w14:textId="0CB2EF76" w:rsidR="00E624E3" w:rsidRPr="00467FAD" w:rsidRDefault="00900FCD" w:rsidP="00452D75">
      <w:pPr>
        <w:pStyle w:val="berschrift2"/>
      </w:pPr>
      <w:bookmarkStart w:id="61" w:name="_Toc152254186"/>
      <w:bookmarkStart w:id="62" w:name="_Toc301189375"/>
      <w:bookmarkStart w:id="63" w:name="_Ref303670932"/>
      <w:bookmarkStart w:id="64" w:name="_Ref303670934"/>
      <w:r w:rsidRPr="00467FAD">
        <w:t>Verzeichnis der Bearbeitungstätigkeiten</w:t>
      </w:r>
      <w:bookmarkEnd w:id="61"/>
    </w:p>
    <w:p w14:paraId="4E0BE1E9" w14:textId="76E84A6C" w:rsidR="00900FCD" w:rsidRPr="00467FAD" w:rsidRDefault="00900FCD" w:rsidP="00900FCD">
      <w:pPr>
        <w:rPr>
          <w:color w:val="0000FF"/>
        </w:rPr>
      </w:pPr>
      <w:r w:rsidRPr="00467FAD">
        <w:rPr>
          <w:color w:val="0000FF"/>
        </w:rPr>
        <w:t>Die Verantwortlichen</w:t>
      </w:r>
      <w:r w:rsidR="00F14D75">
        <w:rPr>
          <w:color w:val="0000FF"/>
        </w:rPr>
        <w:t>, eine Vertretung in der Schweiz</w:t>
      </w:r>
      <w:r w:rsidRPr="00467FAD">
        <w:rPr>
          <w:color w:val="0000FF"/>
        </w:rPr>
        <w:t xml:space="preserve"> </w:t>
      </w:r>
      <w:r w:rsidR="00F14D75" w:rsidRPr="00F14D75">
        <w:rPr>
          <w:color w:val="0000FF"/>
        </w:rPr>
        <w:t xml:space="preserve">für private Verantwortliche mit Sitz im Ausland </w:t>
      </w:r>
      <w:r w:rsidRPr="00467FAD">
        <w:rPr>
          <w:color w:val="0000FF"/>
        </w:rPr>
        <w:t>und Auftragsbearbeiter führen je ein Verzeichnis ihrer Bearbeitungstätigkeiten.</w:t>
      </w:r>
    </w:p>
    <w:p w14:paraId="4D460095" w14:textId="77777777" w:rsidR="0084689B" w:rsidRPr="00467FAD" w:rsidRDefault="0084689B" w:rsidP="00900FCD">
      <w:pPr>
        <w:rPr>
          <w:color w:val="0000FF"/>
        </w:rPr>
      </w:pPr>
    </w:p>
    <w:p w14:paraId="38E68A67" w14:textId="1FB0A81E" w:rsidR="00900FCD" w:rsidRPr="00467FAD" w:rsidRDefault="00900FCD" w:rsidP="00900FCD">
      <w:pPr>
        <w:rPr>
          <w:color w:val="0000FF"/>
        </w:rPr>
      </w:pPr>
      <w:r w:rsidRPr="00467FAD">
        <w:rPr>
          <w:color w:val="0000FF"/>
        </w:rPr>
        <w:t>Das Verzeichnis des Verantwortlichen</w:t>
      </w:r>
      <w:r w:rsidR="00F14D75">
        <w:rPr>
          <w:color w:val="0000FF"/>
        </w:rPr>
        <w:t>, der Vertretung</w:t>
      </w:r>
      <w:r w:rsidRPr="00467FAD">
        <w:rPr>
          <w:color w:val="0000FF"/>
        </w:rPr>
        <w:t xml:space="preserve"> enthält mindestens:</w:t>
      </w:r>
    </w:p>
    <w:p w14:paraId="7F585453" w14:textId="2B293CB4" w:rsidR="00900FCD" w:rsidRPr="00467FAD" w:rsidRDefault="00900FCD" w:rsidP="00900FCD">
      <w:pPr>
        <w:pStyle w:val="Listenabsatz"/>
        <w:numPr>
          <w:ilvl w:val="0"/>
          <w:numId w:val="42"/>
        </w:numPr>
        <w:rPr>
          <w:color w:val="0000FF"/>
        </w:rPr>
      </w:pPr>
      <w:r w:rsidRPr="00467FAD">
        <w:rPr>
          <w:color w:val="0000FF"/>
        </w:rPr>
        <w:t>die Identität des Verantwortlichen;</w:t>
      </w:r>
    </w:p>
    <w:p w14:paraId="7AA7FC38" w14:textId="108E7AFD" w:rsidR="00900FCD" w:rsidRPr="00467FAD" w:rsidRDefault="00900FCD" w:rsidP="00900FCD">
      <w:pPr>
        <w:pStyle w:val="Listenabsatz"/>
        <w:numPr>
          <w:ilvl w:val="0"/>
          <w:numId w:val="42"/>
        </w:numPr>
        <w:rPr>
          <w:color w:val="0000FF"/>
        </w:rPr>
      </w:pPr>
      <w:r w:rsidRPr="00467FAD">
        <w:rPr>
          <w:color w:val="0000FF"/>
        </w:rPr>
        <w:t>den Bearbeitungszweck;</w:t>
      </w:r>
    </w:p>
    <w:p w14:paraId="1983EB27" w14:textId="3E1D81C9" w:rsidR="00900FCD" w:rsidRPr="00467FAD" w:rsidRDefault="00900FCD" w:rsidP="00900FCD">
      <w:pPr>
        <w:pStyle w:val="Listenabsatz"/>
        <w:numPr>
          <w:ilvl w:val="0"/>
          <w:numId w:val="42"/>
        </w:numPr>
        <w:rPr>
          <w:color w:val="0000FF"/>
        </w:rPr>
      </w:pPr>
      <w:r w:rsidRPr="00467FAD">
        <w:rPr>
          <w:color w:val="0000FF"/>
        </w:rPr>
        <w:t>eine Beschreibung der Kategorien betroffener Personen und der Kategorien bearbeiteter Personendaten;</w:t>
      </w:r>
    </w:p>
    <w:p w14:paraId="74E105EA" w14:textId="53E0F001" w:rsidR="00900FCD" w:rsidRPr="00467FAD" w:rsidRDefault="00900FCD" w:rsidP="00900FCD">
      <w:pPr>
        <w:pStyle w:val="Listenabsatz"/>
        <w:numPr>
          <w:ilvl w:val="0"/>
          <w:numId w:val="42"/>
        </w:numPr>
        <w:rPr>
          <w:color w:val="0000FF"/>
        </w:rPr>
      </w:pPr>
      <w:r w:rsidRPr="00467FAD">
        <w:rPr>
          <w:color w:val="0000FF"/>
        </w:rPr>
        <w:t>die Kategorien der Empfängerinnen und Empfänger;</w:t>
      </w:r>
    </w:p>
    <w:p w14:paraId="77ACDE89" w14:textId="3256B96E" w:rsidR="00900FCD" w:rsidRPr="00467FAD" w:rsidRDefault="00900FCD" w:rsidP="00900FCD">
      <w:pPr>
        <w:pStyle w:val="Listenabsatz"/>
        <w:numPr>
          <w:ilvl w:val="0"/>
          <w:numId w:val="42"/>
        </w:numPr>
        <w:rPr>
          <w:color w:val="0000FF"/>
        </w:rPr>
      </w:pPr>
      <w:r w:rsidRPr="00467FAD">
        <w:rPr>
          <w:color w:val="0000FF"/>
        </w:rPr>
        <w:t>wenn möglich die Aufbewahrungsdauer der Personendaten oder die Kriterien zur Festlegung dieser Dauer;</w:t>
      </w:r>
    </w:p>
    <w:p w14:paraId="3DE229C7" w14:textId="4988D271" w:rsidR="00900FCD" w:rsidRPr="00467FAD" w:rsidRDefault="00900FCD" w:rsidP="00900FCD">
      <w:pPr>
        <w:pStyle w:val="Listenabsatz"/>
        <w:numPr>
          <w:ilvl w:val="0"/>
          <w:numId w:val="42"/>
        </w:numPr>
        <w:rPr>
          <w:color w:val="0000FF"/>
        </w:rPr>
      </w:pPr>
      <w:r w:rsidRPr="00467FAD">
        <w:rPr>
          <w:color w:val="0000FF"/>
        </w:rPr>
        <w:t>wenn möglich eine allgemeine Beschreibung der Massnahmen zur Gewährleistung der Datensicherheit nach Artikel 8 DSG;</w:t>
      </w:r>
    </w:p>
    <w:p w14:paraId="28698273" w14:textId="63FF0338" w:rsidR="00900FCD" w:rsidRPr="00467FAD" w:rsidRDefault="00900FCD" w:rsidP="00900FCD">
      <w:pPr>
        <w:pStyle w:val="Listenabsatz"/>
        <w:numPr>
          <w:ilvl w:val="0"/>
          <w:numId w:val="42"/>
        </w:numPr>
        <w:rPr>
          <w:color w:val="0000FF"/>
        </w:rPr>
      </w:pPr>
      <w:r w:rsidRPr="00467FAD">
        <w:rPr>
          <w:color w:val="0000FF"/>
        </w:rPr>
        <w:t>falls die Daten ins Ausland bekanntgegeben werden, die Angabe des Staates sowie die Garantien nach Artikel 16 Absatz 2 DSG.</w:t>
      </w:r>
    </w:p>
    <w:p w14:paraId="0D186CAE" w14:textId="77777777" w:rsidR="0084689B" w:rsidRPr="00467FAD" w:rsidRDefault="0084689B" w:rsidP="00900FCD">
      <w:pPr>
        <w:rPr>
          <w:color w:val="0000FF"/>
        </w:rPr>
      </w:pPr>
    </w:p>
    <w:p w14:paraId="03D013BC" w14:textId="11914533" w:rsidR="00900FCD" w:rsidRPr="00467FAD" w:rsidRDefault="00900FCD" w:rsidP="00900FCD">
      <w:pPr>
        <w:rPr>
          <w:color w:val="0000FF"/>
        </w:rPr>
      </w:pPr>
      <w:r w:rsidRPr="00467FAD">
        <w:rPr>
          <w:color w:val="0000FF"/>
        </w:rPr>
        <w:t>Das Verzeichnis des Auftragsbearbeiters enthält Angaben zur Identität des Auftragsbearbeiters und des Verantwortlichen, zu den Kategorien von Bearbeitungen, die im Auftrag des Verantwortlichen durchgeführt werden, sowie mindestens</w:t>
      </w:r>
    </w:p>
    <w:p w14:paraId="6091C3C6" w14:textId="688ECE2F" w:rsidR="00900FCD" w:rsidRPr="00467FAD" w:rsidRDefault="00900FCD" w:rsidP="00900FCD">
      <w:pPr>
        <w:pStyle w:val="Listenabsatz"/>
        <w:numPr>
          <w:ilvl w:val="0"/>
          <w:numId w:val="42"/>
        </w:numPr>
        <w:rPr>
          <w:color w:val="0000FF"/>
        </w:rPr>
      </w:pPr>
      <w:r w:rsidRPr="00467FAD">
        <w:rPr>
          <w:color w:val="0000FF"/>
        </w:rPr>
        <w:t>wenn möglich eine allgemeine Beschreibung der Massnahmen zur Gewährleistung der Datensicherheit nach Artikel 8 DSG;</w:t>
      </w:r>
    </w:p>
    <w:p w14:paraId="531070C6" w14:textId="77777777" w:rsidR="00900FCD" w:rsidRPr="00467FAD" w:rsidRDefault="00900FCD" w:rsidP="00900FCD">
      <w:pPr>
        <w:pStyle w:val="Listenabsatz"/>
        <w:numPr>
          <w:ilvl w:val="0"/>
          <w:numId w:val="42"/>
        </w:numPr>
        <w:rPr>
          <w:color w:val="0000FF"/>
        </w:rPr>
      </w:pPr>
      <w:r w:rsidRPr="00467FAD">
        <w:rPr>
          <w:color w:val="0000FF"/>
        </w:rPr>
        <w:t>falls die Daten ins Ausland bekanntgegeben werden, die Angabe des Staates sowie die Garantien nach Artikel 16 Absatz 2 DSG.</w:t>
      </w:r>
    </w:p>
    <w:p w14:paraId="264E6938" w14:textId="77777777" w:rsidR="0056062C" w:rsidRPr="00467FAD" w:rsidRDefault="0056062C" w:rsidP="00E624E3">
      <w:pPr>
        <w:rPr>
          <w:color w:val="0000FF"/>
        </w:rPr>
      </w:pPr>
    </w:p>
    <w:p w14:paraId="645D330B" w14:textId="5072D844" w:rsidR="0056062C" w:rsidRPr="00467FAD" w:rsidRDefault="003228B6" w:rsidP="00E624E3">
      <w:pPr>
        <w:rPr>
          <w:color w:val="0000FF"/>
        </w:rPr>
      </w:pPr>
      <w:r w:rsidRPr="00467FAD">
        <w:rPr>
          <w:color w:val="0000FF"/>
        </w:rPr>
        <w:t>Der Bun</w:t>
      </w:r>
      <w:r w:rsidR="0056062C" w:rsidRPr="00467FAD">
        <w:rPr>
          <w:color w:val="0000FF"/>
        </w:rPr>
        <w:t xml:space="preserve">desrat sieht Ausnahmen </w:t>
      </w:r>
      <w:r w:rsidR="00CA5ADD">
        <w:rPr>
          <w:color w:val="0000FF"/>
        </w:rPr>
        <w:t xml:space="preserve">zu den Verzeichnissen der Bearbeitungstätigkeit </w:t>
      </w:r>
      <w:r w:rsidR="0056062C" w:rsidRPr="00467FAD">
        <w:rPr>
          <w:color w:val="0000FF"/>
        </w:rPr>
        <w:t>für Unternehmen vor, die weniger als 250 Mitarbeiterinnen und Mitarbeiter beschäftigen und deren Datenbearbeitung ein geringes Risiko von Verletzungen der Persönlichkeit der betroffenen Personen mit sich bringt.</w:t>
      </w:r>
    </w:p>
    <w:p w14:paraId="24228142" w14:textId="77777777" w:rsidR="00AC54EA" w:rsidRPr="00467FAD" w:rsidRDefault="00AC54EA" w:rsidP="00AC54EA"/>
    <w:p w14:paraId="7A6FE2FC" w14:textId="469D6DCC" w:rsidR="0084689B" w:rsidRPr="00467FAD" w:rsidRDefault="0084689B" w:rsidP="003228B6"/>
    <w:p w14:paraId="208A0D45" w14:textId="77777777" w:rsidR="0084689B" w:rsidRPr="00467FAD" w:rsidRDefault="0084689B" w:rsidP="003228B6"/>
    <w:p w14:paraId="2C393D9A" w14:textId="487C0500" w:rsidR="003F2AA1" w:rsidRDefault="00E624E3" w:rsidP="003F2AA1">
      <w:pPr>
        <w:pStyle w:val="berschrift2"/>
      </w:pPr>
      <w:r w:rsidRPr="00467FAD">
        <w:br w:type="page"/>
      </w:r>
      <w:bookmarkStart w:id="65" w:name="_Toc152254187"/>
      <w:bookmarkStart w:id="66" w:name="_Toc312396376"/>
      <w:r w:rsidR="003F2AA1">
        <w:lastRenderedPageBreak/>
        <w:t>Datenschutz-Folgenabschätzung</w:t>
      </w:r>
      <w:bookmarkEnd w:id="65"/>
    </w:p>
    <w:p w14:paraId="62B81040" w14:textId="77777777" w:rsidR="00CA5ADD" w:rsidRDefault="005E0113" w:rsidP="005E0113">
      <w:pPr>
        <w:rPr>
          <w:color w:val="0000FF"/>
        </w:rPr>
      </w:pPr>
      <w:r w:rsidRPr="00467FAD">
        <w:rPr>
          <w:color w:val="0000FF"/>
        </w:rPr>
        <w:t>De</w:t>
      </w:r>
      <w:r>
        <w:rPr>
          <w:color w:val="0000FF"/>
        </w:rPr>
        <w:t>r</w:t>
      </w:r>
      <w:r w:rsidRPr="00467FAD">
        <w:rPr>
          <w:color w:val="0000FF"/>
        </w:rPr>
        <w:t xml:space="preserve"> Verantwortliche</w:t>
      </w:r>
      <w:r>
        <w:rPr>
          <w:color w:val="0000FF"/>
        </w:rPr>
        <w:t xml:space="preserve"> muss unter bestimmten Bedingungen ei</w:t>
      </w:r>
      <w:r w:rsidRPr="00467FAD">
        <w:rPr>
          <w:color w:val="0000FF"/>
        </w:rPr>
        <w:t>n</w:t>
      </w:r>
      <w:r>
        <w:rPr>
          <w:color w:val="0000FF"/>
        </w:rPr>
        <w:t xml:space="preserve">e Datenschutz-Folgenabschätzung erstellen. </w:t>
      </w:r>
    </w:p>
    <w:p w14:paraId="31BAFD55" w14:textId="1319E021" w:rsidR="005E0113" w:rsidRPr="00467FAD" w:rsidRDefault="005E0113" w:rsidP="005E0113">
      <w:pPr>
        <w:rPr>
          <w:color w:val="0000FF"/>
        </w:rPr>
      </w:pPr>
      <w:r>
        <w:rPr>
          <w:color w:val="0000FF"/>
        </w:rPr>
        <w:t xml:space="preserve">Beim Vorliegen einer solchen </w:t>
      </w:r>
      <w:r w:rsidR="00CA5ADD">
        <w:rPr>
          <w:color w:val="0000FF"/>
        </w:rPr>
        <w:t>ist eine Kopie derselben dem Bearbeitungsreglement beizulegen.</w:t>
      </w:r>
    </w:p>
    <w:p w14:paraId="6D9564E4" w14:textId="77777777" w:rsidR="005E0113" w:rsidRPr="00467FAD" w:rsidRDefault="005E0113" w:rsidP="005E0113">
      <w:pPr>
        <w:rPr>
          <w:color w:val="0000FF"/>
        </w:rPr>
      </w:pPr>
    </w:p>
    <w:p w14:paraId="4489BE2D" w14:textId="77777777" w:rsidR="003F2AA1" w:rsidRPr="003F2AA1" w:rsidRDefault="003F2AA1" w:rsidP="003F2AA1"/>
    <w:p w14:paraId="34685C51" w14:textId="2AFCF871" w:rsidR="00E624E3" w:rsidRPr="00467FAD" w:rsidRDefault="00E624E3" w:rsidP="0004690A">
      <w:pPr>
        <w:pStyle w:val="berschrift2"/>
      </w:pPr>
      <w:bookmarkStart w:id="67" w:name="_Toc152254188"/>
      <w:r w:rsidRPr="00467FAD">
        <w:t xml:space="preserve">Berechtigungskonzept / </w:t>
      </w:r>
      <w:bookmarkEnd w:id="66"/>
      <w:r w:rsidR="00A40737" w:rsidRPr="00467FAD">
        <w:t>Berechtigungsmatrix</w:t>
      </w:r>
      <w:bookmarkEnd w:id="67"/>
    </w:p>
    <w:p w14:paraId="7E084DB5" w14:textId="2C031147" w:rsidR="00E624E3" w:rsidRPr="00467FAD" w:rsidRDefault="00485D21" w:rsidP="00E624E3">
      <w:pPr>
        <w:rPr>
          <w:color w:val="0000FF"/>
        </w:rPr>
      </w:pPr>
      <w:r w:rsidRPr="00467FAD">
        <w:rPr>
          <w:color w:val="0000FF"/>
        </w:rPr>
        <w:t>Das Berechtigungskonzept</w:t>
      </w:r>
      <w:r w:rsidR="00E624E3" w:rsidRPr="00467FAD">
        <w:rPr>
          <w:color w:val="0000FF"/>
        </w:rPr>
        <w:t xml:space="preserve"> bzw. die </w:t>
      </w:r>
      <w:r w:rsidR="00A40737" w:rsidRPr="00467FAD">
        <w:rPr>
          <w:color w:val="0000FF"/>
        </w:rPr>
        <w:t xml:space="preserve">Berechtigungsmatrix </w:t>
      </w:r>
      <w:r w:rsidR="00E624E3" w:rsidRPr="00467FAD">
        <w:rPr>
          <w:color w:val="0000FF"/>
        </w:rPr>
        <w:t>ist als Anhang dem Bearbeitungsreglement beizufügen.</w:t>
      </w:r>
    </w:p>
    <w:p w14:paraId="1F9A22A0" w14:textId="77777777" w:rsidR="00E624E3" w:rsidRPr="00467FAD" w:rsidRDefault="00E624E3" w:rsidP="00E624E3">
      <w:pPr>
        <w:rPr>
          <w:color w:val="0000FF"/>
        </w:rPr>
      </w:pPr>
    </w:p>
    <w:p w14:paraId="63856221" w14:textId="0CBAA41E" w:rsidR="00E624E3" w:rsidRPr="00467FAD" w:rsidRDefault="00E624E3" w:rsidP="00E624E3">
      <w:pPr>
        <w:rPr>
          <w:color w:val="0000FF"/>
        </w:rPr>
      </w:pPr>
      <w:r w:rsidRPr="00467FAD">
        <w:rPr>
          <w:color w:val="0000FF"/>
        </w:rPr>
        <w:t xml:space="preserve">Nachstehend ein vereinfachtes </w:t>
      </w:r>
      <w:r w:rsidRPr="0098295B">
        <w:rPr>
          <w:b/>
          <w:bCs/>
          <w:color w:val="0000FF"/>
        </w:rPr>
        <w:t>Beispiel</w:t>
      </w:r>
      <w:r w:rsidRPr="00467FAD">
        <w:rPr>
          <w:color w:val="0000FF"/>
        </w:rPr>
        <w:t xml:space="preserve"> einer </w:t>
      </w:r>
      <w:r w:rsidR="00A40737" w:rsidRPr="00467FAD">
        <w:rPr>
          <w:color w:val="0000FF"/>
        </w:rPr>
        <w:t>Berechtigungsmatrix</w:t>
      </w:r>
      <w:r w:rsidRPr="00467FAD">
        <w:rPr>
          <w:color w:val="0000FF"/>
        </w:rPr>
        <w:t>.</w:t>
      </w:r>
    </w:p>
    <w:p w14:paraId="0F128AB2" w14:textId="77777777" w:rsidR="00E624E3" w:rsidRPr="00467FAD" w:rsidRDefault="00E624E3" w:rsidP="00E624E3"/>
    <w:tbl>
      <w:tblPr>
        <w:tblStyle w:val="EinfacheTabelle1"/>
        <w:tblW w:w="0" w:type="auto"/>
        <w:tblLayout w:type="fixed"/>
        <w:tblLook w:val="00A0" w:firstRow="1" w:lastRow="0" w:firstColumn="1" w:lastColumn="0" w:noHBand="0" w:noVBand="0"/>
      </w:tblPr>
      <w:tblGrid>
        <w:gridCol w:w="2100"/>
        <w:gridCol w:w="519"/>
        <w:gridCol w:w="522"/>
        <w:gridCol w:w="522"/>
        <w:gridCol w:w="522"/>
        <w:gridCol w:w="513"/>
        <w:gridCol w:w="509"/>
        <w:gridCol w:w="520"/>
        <w:gridCol w:w="522"/>
        <w:gridCol w:w="520"/>
        <w:gridCol w:w="522"/>
        <w:gridCol w:w="513"/>
        <w:gridCol w:w="513"/>
        <w:gridCol w:w="488"/>
        <w:gridCol w:w="482"/>
      </w:tblGrid>
      <w:tr w:rsidR="00E624E3" w:rsidRPr="00467FAD" w14:paraId="02CC803E" w14:textId="77777777" w:rsidTr="00AA2FBA">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2100" w:type="dxa"/>
            <w:tcBorders>
              <w:bottom w:val="single" w:sz="4" w:space="0" w:color="auto"/>
            </w:tcBorders>
          </w:tcPr>
          <w:p w14:paraId="555F880F" w14:textId="77777777" w:rsidR="00E624E3" w:rsidRPr="00467FAD" w:rsidRDefault="00E624E3" w:rsidP="00E624E3">
            <w:r w:rsidRPr="00467FAD">
              <w:t>Datenfeldnamen</w:t>
            </w:r>
          </w:p>
        </w:tc>
        <w:tc>
          <w:tcPr>
            <w:cnfStyle w:val="000010000000" w:firstRow="0" w:lastRow="0" w:firstColumn="0" w:lastColumn="0" w:oddVBand="1" w:evenVBand="0" w:oddHBand="0" w:evenHBand="0" w:firstRowFirstColumn="0" w:firstRowLastColumn="0" w:lastRowFirstColumn="0" w:lastRowLastColumn="0"/>
            <w:tcW w:w="3107" w:type="dxa"/>
            <w:gridSpan w:val="6"/>
            <w:tcBorders>
              <w:bottom w:val="single" w:sz="4" w:space="0" w:color="auto"/>
            </w:tcBorders>
          </w:tcPr>
          <w:p w14:paraId="4CF38688" w14:textId="7F4A2348" w:rsidR="00E624E3" w:rsidRPr="00467FAD" w:rsidRDefault="00134A59" w:rsidP="00E624E3">
            <w:r>
              <w:t>Firma</w:t>
            </w:r>
          </w:p>
        </w:tc>
        <w:tc>
          <w:tcPr>
            <w:tcW w:w="3110" w:type="dxa"/>
            <w:gridSpan w:val="6"/>
            <w:tcBorders>
              <w:bottom w:val="single" w:sz="4" w:space="0" w:color="auto"/>
            </w:tcBorders>
          </w:tcPr>
          <w:p w14:paraId="357CFC81" w14:textId="344CEE64" w:rsidR="00E624E3" w:rsidRPr="00467FAD" w:rsidRDefault="00134A59" w:rsidP="00E624E3">
            <w:pPr>
              <w:cnfStyle w:val="100000000000" w:firstRow="1" w:lastRow="0" w:firstColumn="0" w:lastColumn="0" w:oddVBand="0" w:evenVBand="0" w:oddHBand="0" w:evenHBand="0" w:firstRowFirstColumn="0" w:firstRowLastColumn="0" w:lastRowFirstColumn="0" w:lastRowLastColumn="0"/>
            </w:pPr>
            <w:r>
              <w:t>Tochterfirma</w:t>
            </w:r>
          </w:p>
        </w:tc>
        <w:tc>
          <w:tcPr>
            <w:cnfStyle w:val="000010000000" w:firstRow="0" w:lastRow="0" w:firstColumn="0" w:lastColumn="0" w:oddVBand="1" w:evenVBand="0" w:oddHBand="0" w:evenHBand="0" w:firstRowFirstColumn="0" w:firstRowLastColumn="0" w:lastRowFirstColumn="0" w:lastRowLastColumn="0"/>
            <w:tcW w:w="970" w:type="dxa"/>
            <w:gridSpan w:val="2"/>
            <w:tcBorders>
              <w:bottom w:val="single" w:sz="4" w:space="0" w:color="auto"/>
            </w:tcBorders>
          </w:tcPr>
          <w:p w14:paraId="16EFA653" w14:textId="77777777" w:rsidR="00E624E3" w:rsidRPr="00467FAD" w:rsidRDefault="00E624E3" w:rsidP="00E624E3">
            <w:r w:rsidRPr="00467FAD">
              <w:t>Dritte</w:t>
            </w:r>
          </w:p>
        </w:tc>
      </w:tr>
      <w:tr w:rsidR="00E624E3" w:rsidRPr="00467FAD" w14:paraId="2EE3E4D7" w14:textId="77777777" w:rsidTr="00AA2FB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100" w:type="dxa"/>
            <w:tcBorders>
              <w:top w:val="single" w:sz="4" w:space="0" w:color="auto"/>
            </w:tcBorders>
          </w:tcPr>
          <w:p w14:paraId="7A6085F0" w14:textId="77777777" w:rsidR="00E624E3" w:rsidRPr="00467FAD" w:rsidRDefault="00E624E3" w:rsidP="00E624E3"/>
        </w:tc>
        <w:tc>
          <w:tcPr>
            <w:cnfStyle w:val="000010000000" w:firstRow="0" w:lastRow="0" w:firstColumn="0" w:lastColumn="0" w:oddVBand="1" w:evenVBand="0" w:oddHBand="0" w:evenHBand="0" w:firstRowFirstColumn="0" w:firstRowLastColumn="0" w:lastRowFirstColumn="0" w:lastRowLastColumn="0"/>
            <w:tcW w:w="519" w:type="dxa"/>
            <w:tcBorders>
              <w:top w:val="single" w:sz="4" w:space="0" w:color="auto"/>
            </w:tcBorders>
            <w:textDirection w:val="btLr"/>
          </w:tcPr>
          <w:p w14:paraId="63FF49F7" w14:textId="186826B2" w:rsidR="00E624E3" w:rsidRPr="00467FAD" w:rsidRDefault="009675DB" w:rsidP="00E624E3">
            <w:r>
              <w:t>O</w:t>
            </w:r>
            <w:r w:rsidR="007C2AA8" w:rsidRPr="00467FAD">
              <w:t xml:space="preserve">E </w:t>
            </w:r>
            <w:r w:rsidR="00E624E3" w:rsidRPr="00467FAD">
              <w:t>I</w:t>
            </w:r>
          </w:p>
        </w:tc>
        <w:tc>
          <w:tcPr>
            <w:tcW w:w="522" w:type="dxa"/>
            <w:tcBorders>
              <w:top w:val="single" w:sz="4" w:space="0" w:color="auto"/>
            </w:tcBorders>
            <w:textDirection w:val="btLr"/>
          </w:tcPr>
          <w:p w14:paraId="53C56A5C" w14:textId="386E2D02" w:rsidR="00E624E3" w:rsidRPr="00467FAD" w:rsidRDefault="009675DB" w:rsidP="00E624E3">
            <w:pPr>
              <w:cnfStyle w:val="000000100000" w:firstRow="0" w:lastRow="0" w:firstColumn="0" w:lastColumn="0" w:oddVBand="0" w:evenVBand="0" w:oddHBand="1" w:evenHBand="0" w:firstRowFirstColumn="0" w:firstRowLastColumn="0" w:lastRowFirstColumn="0" w:lastRowLastColumn="0"/>
            </w:pPr>
            <w:r>
              <w:t>O</w:t>
            </w:r>
            <w:r w:rsidR="007C2AA8" w:rsidRPr="00467FAD">
              <w:t xml:space="preserve">E </w:t>
            </w:r>
            <w:r w:rsidR="00E624E3" w:rsidRPr="00467FAD">
              <w:t>II</w:t>
            </w:r>
          </w:p>
        </w:tc>
        <w:tc>
          <w:tcPr>
            <w:cnfStyle w:val="000010000000" w:firstRow="0" w:lastRow="0" w:firstColumn="0" w:lastColumn="0" w:oddVBand="1" w:evenVBand="0" w:oddHBand="0" w:evenHBand="0" w:firstRowFirstColumn="0" w:firstRowLastColumn="0" w:lastRowFirstColumn="0" w:lastRowLastColumn="0"/>
            <w:tcW w:w="522" w:type="dxa"/>
            <w:tcBorders>
              <w:top w:val="single" w:sz="4" w:space="0" w:color="auto"/>
            </w:tcBorders>
            <w:textDirection w:val="btLr"/>
          </w:tcPr>
          <w:p w14:paraId="578E3F43" w14:textId="1C72A1E6" w:rsidR="00E624E3" w:rsidRPr="00467FAD" w:rsidRDefault="009675DB" w:rsidP="00E624E3">
            <w:r>
              <w:t>O</w:t>
            </w:r>
            <w:r w:rsidR="007C2AA8" w:rsidRPr="00467FAD">
              <w:t xml:space="preserve">E </w:t>
            </w:r>
            <w:r w:rsidR="00E624E3" w:rsidRPr="00467FAD">
              <w:t>III</w:t>
            </w:r>
          </w:p>
        </w:tc>
        <w:tc>
          <w:tcPr>
            <w:tcW w:w="522" w:type="dxa"/>
            <w:tcBorders>
              <w:top w:val="single" w:sz="4" w:space="0" w:color="auto"/>
            </w:tcBorders>
            <w:textDirection w:val="btLr"/>
          </w:tcPr>
          <w:p w14:paraId="071DC024"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13" w:type="dxa"/>
            <w:tcBorders>
              <w:top w:val="single" w:sz="4" w:space="0" w:color="auto"/>
            </w:tcBorders>
            <w:textDirection w:val="btLr"/>
          </w:tcPr>
          <w:p w14:paraId="1B60CD8B" w14:textId="77777777" w:rsidR="00E624E3" w:rsidRPr="00467FAD" w:rsidRDefault="00E624E3" w:rsidP="00E624E3">
            <w:r w:rsidRPr="00467FAD">
              <w:t>…</w:t>
            </w:r>
          </w:p>
        </w:tc>
        <w:tc>
          <w:tcPr>
            <w:tcW w:w="509" w:type="dxa"/>
            <w:tcBorders>
              <w:top w:val="single" w:sz="4" w:space="0" w:color="auto"/>
            </w:tcBorders>
            <w:textDirection w:val="btLr"/>
          </w:tcPr>
          <w:p w14:paraId="6BBA0444"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20" w:type="dxa"/>
            <w:tcBorders>
              <w:top w:val="single" w:sz="4" w:space="0" w:color="auto"/>
            </w:tcBorders>
            <w:textDirection w:val="btLr"/>
          </w:tcPr>
          <w:p w14:paraId="5A429C70" w14:textId="7BB885D1" w:rsidR="00E624E3" w:rsidRPr="00467FAD" w:rsidRDefault="00134A59" w:rsidP="00E624E3">
            <w:r>
              <w:t>Finanzen</w:t>
            </w:r>
          </w:p>
        </w:tc>
        <w:tc>
          <w:tcPr>
            <w:tcW w:w="522" w:type="dxa"/>
            <w:tcBorders>
              <w:top w:val="single" w:sz="4" w:space="0" w:color="auto"/>
            </w:tcBorders>
            <w:textDirection w:val="btLr"/>
          </w:tcPr>
          <w:p w14:paraId="487858B7"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20" w:type="dxa"/>
            <w:tcBorders>
              <w:top w:val="single" w:sz="4" w:space="0" w:color="auto"/>
            </w:tcBorders>
            <w:textDirection w:val="btLr"/>
          </w:tcPr>
          <w:p w14:paraId="4BF05120" w14:textId="77777777" w:rsidR="00E624E3" w:rsidRPr="00467FAD" w:rsidRDefault="00E624E3" w:rsidP="00E624E3">
            <w:r w:rsidRPr="00467FAD">
              <w:t>…</w:t>
            </w:r>
          </w:p>
        </w:tc>
        <w:tc>
          <w:tcPr>
            <w:tcW w:w="522" w:type="dxa"/>
            <w:tcBorders>
              <w:top w:val="single" w:sz="4" w:space="0" w:color="auto"/>
            </w:tcBorders>
            <w:textDirection w:val="btLr"/>
          </w:tcPr>
          <w:p w14:paraId="5D652100"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13" w:type="dxa"/>
            <w:tcBorders>
              <w:top w:val="single" w:sz="4" w:space="0" w:color="auto"/>
            </w:tcBorders>
            <w:textDirection w:val="btLr"/>
          </w:tcPr>
          <w:p w14:paraId="0BAFD7D1" w14:textId="77777777" w:rsidR="00E624E3" w:rsidRPr="00467FAD" w:rsidRDefault="00E624E3" w:rsidP="00E624E3">
            <w:r w:rsidRPr="00467FAD">
              <w:t>…</w:t>
            </w:r>
          </w:p>
        </w:tc>
        <w:tc>
          <w:tcPr>
            <w:tcW w:w="513" w:type="dxa"/>
            <w:tcBorders>
              <w:top w:val="single" w:sz="4" w:space="0" w:color="auto"/>
            </w:tcBorders>
            <w:textDirection w:val="btLr"/>
          </w:tcPr>
          <w:p w14:paraId="73F72618"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488" w:type="dxa"/>
            <w:tcBorders>
              <w:top w:val="single" w:sz="4" w:space="0" w:color="auto"/>
            </w:tcBorders>
            <w:textDirection w:val="btLr"/>
          </w:tcPr>
          <w:p w14:paraId="6B7D5742" w14:textId="77777777" w:rsidR="00E624E3" w:rsidRPr="00467FAD" w:rsidRDefault="00E624E3" w:rsidP="00E624E3">
            <w:r w:rsidRPr="00467FAD">
              <w:t>…</w:t>
            </w:r>
          </w:p>
        </w:tc>
        <w:tc>
          <w:tcPr>
            <w:tcW w:w="482" w:type="dxa"/>
            <w:tcBorders>
              <w:top w:val="single" w:sz="4" w:space="0" w:color="auto"/>
            </w:tcBorders>
            <w:textDirection w:val="btLr"/>
          </w:tcPr>
          <w:p w14:paraId="42897896"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r>
      <w:tr w:rsidR="00E624E3" w:rsidRPr="00467FAD" w14:paraId="552D7F8B" w14:textId="77777777" w:rsidTr="00AA2FBA">
        <w:tc>
          <w:tcPr>
            <w:cnfStyle w:val="001000000000" w:firstRow="0" w:lastRow="0" w:firstColumn="1" w:lastColumn="0" w:oddVBand="0" w:evenVBand="0" w:oddHBand="0" w:evenHBand="0" w:firstRowFirstColumn="0" w:firstRowLastColumn="0" w:lastRowFirstColumn="0" w:lastRowLastColumn="0"/>
            <w:tcW w:w="9287" w:type="dxa"/>
            <w:gridSpan w:val="15"/>
          </w:tcPr>
          <w:p w14:paraId="77CED77B" w14:textId="77777777" w:rsidR="00E624E3" w:rsidRPr="00467FAD" w:rsidRDefault="00E624E3" w:rsidP="00E624E3"/>
        </w:tc>
      </w:tr>
      <w:tr w:rsidR="00E624E3" w:rsidRPr="00467FAD" w14:paraId="32CD3211"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15"/>
          </w:tcPr>
          <w:p w14:paraId="4D82ED0F" w14:textId="77777777" w:rsidR="00E624E3" w:rsidRPr="00467FAD" w:rsidRDefault="00E624E3" w:rsidP="00E624E3">
            <w:r w:rsidRPr="00467FAD">
              <w:t>I. Stammdaten</w:t>
            </w:r>
          </w:p>
        </w:tc>
      </w:tr>
      <w:tr w:rsidR="00E624E3" w:rsidRPr="00467FAD" w14:paraId="7EAF24E0"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050672F2" w14:textId="77777777" w:rsidR="00E624E3" w:rsidRPr="00467FAD" w:rsidRDefault="00E624E3" w:rsidP="00E624E3">
            <w:r w:rsidRPr="00467FAD">
              <w:t>Name(n)</w:t>
            </w:r>
          </w:p>
        </w:tc>
        <w:tc>
          <w:tcPr>
            <w:cnfStyle w:val="000010000000" w:firstRow="0" w:lastRow="0" w:firstColumn="0" w:lastColumn="0" w:oddVBand="1" w:evenVBand="0" w:oddHBand="0" w:evenHBand="0" w:firstRowFirstColumn="0" w:firstRowLastColumn="0" w:lastRowFirstColumn="0" w:lastRowLastColumn="0"/>
            <w:tcW w:w="519" w:type="dxa"/>
          </w:tcPr>
          <w:p w14:paraId="63746D4D" w14:textId="77777777" w:rsidR="00E624E3" w:rsidRPr="00467FAD" w:rsidRDefault="00E624E3" w:rsidP="00E624E3">
            <w:r w:rsidRPr="00467FAD">
              <w:t>A</w:t>
            </w:r>
          </w:p>
        </w:tc>
        <w:tc>
          <w:tcPr>
            <w:tcW w:w="522" w:type="dxa"/>
          </w:tcPr>
          <w:p w14:paraId="04921671"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A</w:t>
            </w:r>
          </w:p>
        </w:tc>
        <w:tc>
          <w:tcPr>
            <w:cnfStyle w:val="000010000000" w:firstRow="0" w:lastRow="0" w:firstColumn="0" w:lastColumn="0" w:oddVBand="1" w:evenVBand="0" w:oddHBand="0" w:evenHBand="0" w:firstRowFirstColumn="0" w:firstRowLastColumn="0" w:lastRowFirstColumn="0" w:lastRowLastColumn="0"/>
            <w:tcW w:w="522" w:type="dxa"/>
          </w:tcPr>
          <w:p w14:paraId="73739D01" w14:textId="77777777" w:rsidR="00E624E3" w:rsidRPr="00467FAD" w:rsidRDefault="00E624E3" w:rsidP="00E624E3">
            <w:r w:rsidRPr="00467FAD">
              <w:t>B</w:t>
            </w:r>
          </w:p>
        </w:tc>
        <w:tc>
          <w:tcPr>
            <w:tcW w:w="522" w:type="dxa"/>
          </w:tcPr>
          <w:p w14:paraId="355B12CB"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13" w:type="dxa"/>
          </w:tcPr>
          <w:p w14:paraId="01ECD116" w14:textId="77777777" w:rsidR="00E624E3" w:rsidRPr="00467FAD" w:rsidRDefault="00E624E3" w:rsidP="00E624E3">
            <w:r w:rsidRPr="00467FAD">
              <w:t>…</w:t>
            </w:r>
          </w:p>
        </w:tc>
        <w:tc>
          <w:tcPr>
            <w:tcW w:w="509" w:type="dxa"/>
          </w:tcPr>
          <w:p w14:paraId="751DFC93"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20" w:type="dxa"/>
          </w:tcPr>
          <w:p w14:paraId="1A6F8D77" w14:textId="77777777" w:rsidR="00E624E3" w:rsidRPr="00467FAD" w:rsidRDefault="00E624E3" w:rsidP="00E624E3">
            <w:r w:rsidRPr="00467FAD">
              <w:t>A</w:t>
            </w:r>
          </w:p>
        </w:tc>
        <w:tc>
          <w:tcPr>
            <w:tcW w:w="522" w:type="dxa"/>
          </w:tcPr>
          <w:p w14:paraId="4492D497"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20" w:type="dxa"/>
          </w:tcPr>
          <w:p w14:paraId="4FF26DD6" w14:textId="77777777" w:rsidR="00E624E3" w:rsidRPr="00467FAD" w:rsidRDefault="00E624E3" w:rsidP="00E624E3">
            <w:r w:rsidRPr="00467FAD">
              <w:t>…</w:t>
            </w:r>
          </w:p>
        </w:tc>
        <w:tc>
          <w:tcPr>
            <w:tcW w:w="522" w:type="dxa"/>
          </w:tcPr>
          <w:p w14:paraId="226C8170"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13" w:type="dxa"/>
          </w:tcPr>
          <w:p w14:paraId="37AE5F3C" w14:textId="77777777" w:rsidR="00E624E3" w:rsidRPr="00467FAD" w:rsidRDefault="00E624E3" w:rsidP="00E624E3">
            <w:r w:rsidRPr="00467FAD">
              <w:t>…</w:t>
            </w:r>
          </w:p>
        </w:tc>
        <w:tc>
          <w:tcPr>
            <w:tcW w:w="513" w:type="dxa"/>
          </w:tcPr>
          <w:p w14:paraId="37884775"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488" w:type="dxa"/>
          </w:tcPr>
          <w:p w14:paraId="022A1200" w14:textId="77777777" w:rsidR="00E624E3" w:rsidRPr="00467FAD" w:rsidRDefault="00E624E3" w:rsidP="00E624E3">
            <w:r w:rsidRPr="00467FAD">
              <w:t>…</w:t>
            </w:r>
          </w:p>
        </w:tc>
        <w:tc>
          <w:tcPr>
            <w:tcW w:w="482" w:type="dxa"/>
          </w:tcPr>
          <w:p w14:paraId="230129D9"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r>
      <w:tr w:rsidR="00E624E3" w:rsidRPr="00467FAD" w14:paraId="4B048CC2"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20269B50" w14:textId="77777777" w:rsidR="00E624E3" w:rsidRPr="00467FAD" w:rsidRDefault="00E624E3" w:rsidP="00E624E3">
            <w:r w:rsidRPr="00467FAD">
              <w:t>Vorname(n)</w:t>
            </w:r>
          </w:p>
        </w:tc>
        <w:tc>
          <w:tcPr>
            <w:cnfStyle w:val="000010000000" w:firstRow="0" w:lastRow="0" w:firstColumn="0" w:lastColumn="0" w:oddVBand="1" w:evenVBand="0" w:oddHBand="0" w:evenHBand="0" w:firstRowFirstColumn="0" w:firstRowLastColumn="0" w:lastRowFirstColumn="0" w:lastRowLastColumn="0"/>
            <w:tcW w:w="519" w:type="dxa"/>
          </w:tcPr>
          <w:p w14:paraId="0421224F" w14:textId="77777777" w:rsidR="00E624E3" w:rsidRPr="00467FAD" w:rsidRDefault="00E624E3" w:rsidP="00E624E3">
            <w:r w:rsidRPr="00467FAD">
              <w:t>A</w:t>
            </w:r>
          </w:p>
        </w:tc>
        <w:tc>
          <w:tcPr>
            <w:tcW w:w="522" w:type="dxa"/>
          </w:tcPr>
          <w:p w14:paraId="062DE6CD"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A</w:t>
            </w:r>
          </w:p>
        </w:tc>
        <w:tc>
          <w:tcPr>
            <w:cnfStyle w:val="000010000000" w:firstRow="0" w:lastRow="0" w:firstColumn="0" w:lastColumn="0" w:oddVBand="1" w:evenVBand="0" w:oddHBand="0" w:evenHBand="0" w:firstRowFirstColumn="0" w:firstRowLastColumn="0" w:lastRowFirstColumn="0" w:lastRowLastColumn="0"/>
            <w:tcW w:w="522" w:type="dxa"/>
          </w:tcPr>
          <w:p w14:paraId="29FBFF7F" w14:textId="77777777" w:rsidR="00E624E3" w:rsidRPr="00467FAD" w:rsidRDefault="00E624E3" w:rsidP="00E624E3">
            <w:r w:rsidRPr="00467FAD">
              <w:t>B</w:t>
            </w:r>
          </w:p>
        </w:tc>
        <w:tc>
          <w:tcPr>
            <w:tcW w:w="522" w:type="dxa"/>
          </w:tcPr>
          <w:p w14:paraId="43856761"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13" w:type="dxa"/>
          </w:tcPr>
          <w:p w14:paraId="6FDBCF93" w14:textId="77777777" w:rsidR="00E624E3" w:rsidRPr="00467FAD" w:rsidRDefault="00E624E3" w:rsidP="00E624E3">
            <w:r w:rsidRPr="00467FAD">
              <w:t>…</w:t>
            </w:r>
          </w:p>
        </w:tc>
        <w:tc>
          <w:tcPr>
            <w:tcW w:w="509" w:type="dxa"/>
          </w:tcPr>
          <w:p w14:paraId="5EB72459"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20" w:type="dxa"/>
          </w:tcPr>
          <w:p w14:paraId="32FA648B" w14:textId="77777777" w:rsidR="00E624E3" w:rsidRPr="00467FAD" w:rsidRDefault="00E624E3" w:rsidP="00E624E3">
            <w:r w:rsidRPr="00467FAD">
              <w:t>A</w:t>
            </w:r>
          </w:p>
        </w:tc>
        <w:tc>
          <w:tcPr>
            <w:tcW w:w="522" w:type="dxa"/>
          </w:tcPr>
          <w:p w14:paraId="4AEFE5C9"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20" w:type="dxa"/>
          </w:tcPr>
          <w:p w14:paraId="704F402F" w14:textId="77777777" w:rsidR="00E624E3" w:rsidRPr="00467FAD" w:rsidRDefault="00E624E3" w:rsidP="00E624E3">
            <w:r w:rsidRPr="00467FAD">
              <w:t>…</w:t>
            </w:r>
          </w:p>
        </w:tc>
        <w:tc>
          <w:tcPr>
            <w:tcW w:w="522" w:type="dxa"/>
          </w:tcPr>
          <w:p w14:paraId="2B5E480E"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13" w:type="dxa"/>
          </w:tcPr>
          <w:p w14:paraId="5AFF1A06" w14:textId="77777777" w:rsidR="00E624E3" w:rsidRPr="00467FAD" w:rsidRDefault="00E624E3" w:rsidP="00E624E3">
            <w:r w:rsidRPr="00467FAD">
              <w:t>…</w:t>
            </w:r>
          </w:p>
        </w:tc>
        <w:tc>
          <w:tcPr>
            <w:tcW w:w="513" w:type="dxa"/>
          </w:tcPr>
          <w:p w14:paraId="07964953"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488" w:type="dxa"/>
          </w:tcPr>
          <w:p w14:paraId="2B87B345" w14:textId="77777777" w:rsidR="00E624E3" w:rsidRPr="00467FAD" w:rsidRDefault="00E624E3" w:rsidP="00E624E3">
            <w:r w:rsidRPr="00467FAD">
              <w:t>…</w:t>
            </w:r>
          </w:p>
        </w:tc>
        <w:tc>
          <w:tcPr>
            <w:tcW w:w="482" w:type="dxa"/>
          </w:tcPr>
          <w:p w14:paraId="0FF527CD"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r>
      <w:tr w:rsidR="00E624E3" w:rsidRPr="00467FAD" w14:paraId="3D076AC8"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0898CB8B" w14:textId="77777777" w:rsidR="00E624E3" w:rsidRPr="00467FAD" w:rsidRDefault="00E624E3" w:rsidP="00E624E3">
            <w:r w:rsidRPr="00467FAD">
              <w:t>Geburtsdatum</w:t>
            </w:r>
          </w:p>
        </w:tc>
        <w:tc>
          <w:tcPr>
            <w:cnfStyle w:val="000010000000" w:firstRow="0" w:lastRow="0" w:firstColumn="0" w:lastColumn="0" w:oddVBand="1" w:evenVBand="0" w:oddHBand="0" w:evenHBand="0" w:firstRowFirstColumn="0" w:firstRowLastColumn="0" w:lastRowFirstColumn="0" w:lastRowLastColumn="0"/>
            <w:tcW w:w="519" w:type="dxa"/>
          </w:tcPr>
          <w:p w14:paraId="68C53789" w14:textId="77777777" w:rsidR="00E624E3" w:rsidRPr="00467FAD" w:rsidRDefault="00E624E3" w:rsidP="00E624E3"/>
        </w:tc>
        <w:tc>
          <w:tcPr>
            <w:tcW w:w="522" w:type="dxa"/>
          </w:tcPr>
          <w:p w14:paraId="70F06AC4"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A</w:t>
            </w:r>
          </w:p>
        </w:tc>
        <w:tc>
          <w:tcPr>
            <w:cnfStyle w:val="000010000000" w:firstRow="0" w:lastRow="0" w:firstColumn="0" w:lastColumn="0" w:oddVBand="1" w:evenVBand="0" w:oddHBand="0" w:evenHBand="0" w:firstRowFirstColumn="0" w:firstRowLastColumn="0" w:lastRowFirstColumn="0" w:lastRowLastColumn="0"/>
            <w:tcW w:w="522" w:type="dxa"/>
          </w:tcPr>
          <w:p w14:paraId="523CE5E6" w14:textId="77777777" w:rsidR="00E624E3" w:rsidRPr="00467FAD" w:rsidRDefault="00E624E3" w:rsidP="00E624E3">
            <w:r w:rsidRPr="00467FAD">
              <w:t>A</w:t>
            </w:r>
          </w:p>
        </w:tc>
        <w:tc>
          <w:tcPr>
            <w:tcW w:w="522" w:type="dxa"/>
          </w:tcPr>
          <w:p w14:paraId="054C9CC6"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13" w:type="dxa"/>
          </w:tcPr>
          <w:p w14:paraId="672700D7" w14:textId="77777777" w:rsidR="00E624E3" w:rsidRPr="00467FAD" w:rsidRDefault="00E624E3" w:rsidP="00E624E3">
            <w:r w:rsidRPr="00467FAD">
              <w:t>…</w:t>
            </w:r>
          </w:p>
        </w:tc>
        <w:tc>
          <w:tcPr>
            <w:tcW w:w="509" w:type="dxa"/>
          </w:tcPr>
          <w:p w14:paraId="5E5818B0"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20" w:type="dxa"/>
          </w:tcPr>
          <w:p w14:paraId="74B7F6F2" w14:textId="77777777" w:rsidR="00E624E3" w:rsidRPr="00467FAD" w:rsidRDefault="00E624E3" w:rsidP="00E624E3">
            <w:r w:rsidRPr="00467FAD">
              <w:t>A</w:t>
            </w:r>
          </w:p>
        </w:tc>
        <w:tc>
          <w:tcPr>
            <w:tcW w:w="522" w:type="dxa"/>
          </w:tcPr>
          <w:p w14:paraId="5089880A"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20" w:type="dxa"/>
          </w:tcPr>
          <w:p w14:paraId="4734D7A7" w14:textId="77777777" w:rsidR="00E624E3" w:rsidRPr="00467FAD" w:rsidRDefault="00E624E3" w:rsidP="00E624E3">
            <w:r w:rsidRPr="00467FAD">
              <w:t>…</w:t>
            </w:r>
          </w:p>
        </w:tc>
        <w:tc>
          <w:tcPr>
            <w:tcW w:w="522" w:type="dxa"/>
          </w:tcPr>
          <w:p w14:paraId="5141EA59"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13" w:type="dxa"/>
          </w:tcPr>
          <w:p w14:paraId="68C83983" w14:textId="77777777" w:rsidR="00E624E3" w:rsidRPr="00467FAD" w:rsidRDefault="00E624E3" w:rsidP="00E624E3">
            <w:r w:rsidRPr="00467FAD">
              <w:t>…</w:t>
            </w:r>
          </w:p>
        </w:tc>
        <w:tc>
          <w:tcPr>
            <w:tcW w:w="513" w:type="dxa"/>
          </w:tcPr>
          <w:p w14:paraId="645346FB"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488" w:type="dxa"/>
          </w:tcPr>
          <w:p w14:paraId="69D6F6B4" w14:textId="77777777" w:rsidR="00E624E3" w:rsidRPr="00467FAD" w:rsidRDefault="00E624E3" w:rsidP="00E624E3">
            <w:r w:rsidRPr="00467FAD">
              <w:t>…</w:t>
            </w:r>
          </w:p>
        </w:tc>
        <w:tc>
          <w:tcPr>
            <w:tcW w:w="482" w:type="dxa"/>
          </w:tcPr>
          <w:p w14:paraId="76C34A54"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r>
      <w:tr w:rsidR="00E624E3" w:rsidRPr="00467FAD" w14:paraId="28752614"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609854A5" w14:textId="77777777" w:rsidR="00E624E3" w:rsidRPr="00467FAD" w:rsidRDefault="00E624E3" w:rsidP="00E624E3">
            <w:r w:rsidRPr="00467FAD">
              <w:t>Staatsangehörigkeit</w:t>
            </w:r>
          </w:p>
        </w:tc>
        <w:tc>
          <w:tcPr>
            <w:cnfStyle w:val="000010000000" w:firstRow="0" w:lastRow="0" w:firstColumn="0" w:lastColumn="0" w:oddVBand="1" w:evenVBand="0" w:oddHBand="0" w:evenHBand="0" w:firstRowFirstColumn="0" w:firstRowLastColumn="0" w:lastRowFirstColumn="0" w:lastRowLastColumn="0"/>
            <w:tcW w:w="519" w:type="dxa"/>
          </w:tcPr>
          <w:p w14:paraId="4EF41D8D" w14:textId="77777777" w:rsidR="00E624E3" w:rsidRPr="00467FAD" w:rsidRDefault="00E624E3" w:rsidP="00E624E3"/>
        </w:tc>
        <w:tc>
          <w:tcPr>
            <w:tcW w:w="522" w:type="dxa"/>
          </w:tcPr>
          <w:p w14:paraId="061E7B60"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A</w:t>
            </w:r>
          </w:p>
        </w:tc>
        <w:tc>
          <w:tcPr>
            <w:cnfStyle w:val="000010000000" w:firstRow="0" w:lastRow="0" w:firstColumn="0" w:lastColumn="0" w:oddVBand="1" w:evenVBand="0" w:oddHBand="0" w:evenHBand="0" w:firstRowFirstColumn="0" w:firstRowLastColumn="0" w:lastRowFirstColumn="0" w:lastRowLastColumn="0"/>
            <w:tcW w:w="522" w:type="dxa"/>
          </w:tcPr>
          <w:p w14:paraId="5A6FBA7C" w14:textId="77777777" w:rsidR="00E624E3" w:rsidRPr="00467FAD" w:rsidRDefault="00E624E3" w:rsidP="00E624E3">
            <w:r w:rsidRPr="00467FAD">
              <w:t>A</w:t>
            </w:r>
          </w:p>
        </w:tc>
        <w:tc>
          <w:tcPr>
            <w:tcW w:w="522" w:type="dxa"/>
          </w:tcPr>
          <w:p w14:paraId="0B52121F"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13" w:type="dxa"/>
          </w:tcPr>
          <w:p w14:paraId="668DF864" w14:textId="77777777" w:rsidR="00E624E3" w:rsidRPr="00467FAD" w:rsidRDefault="00E624E3" w:rsidP="00E624E3">
            <w:r w:rsidRPr="00467FAD">
              <w:t>…</w:t>
            </w:r>
          </w:p>
        </w:tc>
        <w:tc>
          <w:tcPr>
            <w:tcW w:w="509" w:type="dxa"/>
          </w:tcPr>
          <w:p w14:paraId="6F7EF8F4"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20" w:type="dxa"/>
          </w:tcPr>
          <w:p w14:paraId="7521A6AB" w14:textId="77777777" w:rsidR="00E624E3" w:rsidRPr="00467FAD" w:rsidRDefault="00E624E3" w:rsidP="00E624E3">
            <w:r w:rsidRPr="00467FAD">
              <w:t>B</w:t>
            </w:r>
          </w:p>
        </w:tc>
        <w:tc>
          <w:tcPr>
            <w:tcW w:w="522" w:type="dxa"/>
          </w:tcPr>
          <w:p w14:paraId="2703DC0B"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20" w:type="dxa"/>
          </w:tcPr>
          <w:p w14:paraId="5A1D5774" w14:textId="77777777" w:rsidR="00E624E3" w:rsidRPr="00467FAD" w:rsidRDefault="00E624E3" w:rsidP="00E624E3">
            <w:r w:rsidRPr="00467FAD">
              <w:t>…</w:t>
            </w:r>
          </w:p>
        </w:tc>
        <w:tc>
          <w:tcPr>
            <w:tcW w:w="522" w:type="dxa"/>
          </w:tcPr>
          <w:p w14:paraId="32B0E598"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13" w:type="dxa"/>
          </w:tcPr>
          <w:p w14:paraId="4764B3A3" w14:textId="77777777" w:rsidR="00E624E3" w:rsidRPr="00467FAD" w:rsidRDefault="00E624E3" w:rsidP="00E624E3">
            <w:r w:rsidRPr="00467FAD">
              <w:t>…</w:t>
            </w:r>
          </w:p>
        </w:tc>
        <w:tc>
          <w:tcPr>
            <w:tcW w:w="513" w:type="dxa"/>
          </w:tcPr>
          <w:p w14:paraId="7D4C4FA0"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488" w:type="dxa"/>
          </w:tcPr>
          <w:p w14:paraId="73979E0A" w14:textId="77777777" w:rsidR="00E624E3" w:rsidRPr="00467FAD" w:rsidRDefault="00E624E3" w:rsidP="00E624E3">
            <w:r w:rsidRPr="00467FAD">
              <w:t>…</w:t>
            </w:r>
          </w:p>
        </w:tc>
        <w:tc>
          <w:tcPr>
            <w:tcW w:w="482" w:type="dxa"/>
          </w:tcPr>
          <w:p w14:paraId="1A96DBA6"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r>
      <w:tr w:rsidR="00E624E3" w:rsidRPr="00467FAD" w14:paraId="67E1D3D9"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31429EA4" w14:textId="77777777" w:rsidR="00E624E3" w:rsidRPr="00467FAD" w:rsidRDefault="00E624E3" w:rsidP="00E624E3">
            <w:r w:rsidRPr="00467FAD">
              <w:t>…</w:t>
            </w:r>
          </w:p>
        </w:tc>
        <w:tc>
          <w:tcPr>
            <w:cnfStyle w:val="000010000000" w:firstRow="0" w:lastRow="0" w:firstColumn="0" w:lastColumn="0" w:oddVBand="1" w:evenVBand="0" w:oddHBand="0" w:evenHBand="0" w:firstRowFirstColumn="0" w:firstRowLastColumn="0" w:lastRowFirstColumn="0" w:lastRowLastColumn="0"/>
            <w:tcW w:w="519" w:type="dxa"/>
          </w:tcPr>
          <w:p w14:paraId="63CCB718" w14:textId="77777777" w:rsidR="00E624E3" w:rsidRPr="00467FAD" w:rsidRDefault="00E624E3" w:rsidP="00E624E3">
            <w:r w:rsidRPr="00467FAD">
              <w:t>…</w:t>
            </w:r>
          </w:p>
        </w:tc>
        <w:tc>
          <w:tcPr>
            <w:tcW w:w="522" w:type="dxa"/>
          </w:tcPr>
          <w:p w14:paraId="3F98F26E"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22" w:type="dxa"/>
          </w:tcPr>
          <w:p w14:paraId="69993036" w14:textId="77777777" w:rsidR="00E624E3" w:rsidRPr="00467FAD" w:rsidRDefault="00E624E3" w:rsidP="00E624E3">
            <w:r w:rsidRPr="00467FAD">
              <w:t>…</w:t>
            </w:r>
          </w:p>
        </w:tc>
        <w:tc>
          <w:tcPr>
            <w:tcW w:w="522" w:type="dxa"/>
          </w:tcPr>
          <w:p w14:paraId="34DB880C"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13" w:type="dxa"/>
          </w:tcPr>
          <w:p w14:paraId="64FEF492" w14:textId="77777777" w:rsidR="00E624E3" w:rsidRPr="00467FAD" w:rsidRDefault="00E624E3" w:rsidP="00E624E3">
            <w:r w:rsidRPr="00467FAD">
              <w:t>…</w:t>
            </w:r>
          </w:p>
        </w:tc>
        <w:tc>
          <w:tcPr>
            <w:tcW w:w="509" w:type="dxa"/>
          </w:tcPr>
          <w:p w14:paraId="23F9786E"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20" w:type="dxa"/>
          </w:tcPr>
          <w:p w14:paraId="348DE350" w14:textId="77777777" w:rsidR="00E624E3" w:rsidRPr="00467FAD" w:rsidRDefault="00E624E3" w:rsidP="00E624E3">
            <w:r w:rsidRPr="00467FAD">
              <w:t>…</w:t>
            </w:r>
          </w:p>
        </w:tc>
        <w:tc>
          <w:tcPr>
            <w:tcW w:w="522" w:type="dxa"/>
          </w:tcPr>
          <w:p w14:paraId="42563540"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20" w:type="dxa"/>
          </w:tcPr>
          <w:p w14:paraId="0045B324" w14:textId="77777777" w:rsidR="00E624E3" w:rsidRPr="00467FAD" w:rsidRDefault="00E624E3" w:rsidP="00E624E3">
            <w:r w:rsidRPr="00467FAD">
              <w:t>…</w:t>
            </w:r>
          </w:p>
        </w:tc>
        <w:tc>
          <w:tcPr>
            <w:tcW w:w="522" w:type="dxa"/>
          </w:tcPr>
          <w:p w14:paraId="0CF62C38"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13" w:type="dxa"/>
          </w:tcPr>
          <w:p w14:paraId="5B0B2667" w14:textId="77777777" w:rsidR="00E624E3" w:rsidRPr="00467FAD" w:rsidRDefault="00E624E3" w:rsidP="00E624E3">
            <w:r w:rsidRPr="00467FAD">
              <w:t>…</w:t>
            </w:r>
          </w:p>
        </w:tc>
        <w:tc>
          <w:tcPr>
            <w:tcW w:w="513" w:type="dxa"/>
          </w:tcPr>
          <w:p w14:paraId="55CD1F44"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488" w:type="dxa"/>
          </w:tcPr>
          <w:p w14:paraId="393546CD" w14:textId="77777777" w:rsidR="00E624E3" w:rsidRPr="00467FAD" w:rsidRDefault="00E624E3" w:rsidP="00E624E3">
            <w:r w:rsidRPr="00467FAD">
              <w:t>…</w:t>
            </w:r>
          </w:p>
        </w:tc>
        <w:tc>
          <w:tcPr>
            <w:tcW w:w="482" w:type="dxa"/>
          </w:tcPr>
          <w:p w14:paraId="4BE9EACF"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r>
      <w:tr w:rsidR="00E624E3" w:rsidRPr="00467FAD" w14:paraId="29A390C2"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5D892511" w14:textId="77777777" w:rsidR="00E624E3" w:rsidRPr="00467FAD" w:rsidRDefault="00E624E3" w:rsidP="00E624E3"/>
        </w:tc>
        <w:tc>
          <w:tcPr>
            <w:cnfStyle w:val="000010000000" w:firstRow="0" w:lastRow="0" w:firstColumn="0" w:lastColumn="0" w:oddVBand="1" w:evenVBand="0" w:oddHBand="0" w:evenHBand="0" w:firstRowFirstColumn="0" w:firstRowLastColumn="0" w:lastRowFirstColumn="0" w:lastRowLastColumn="0"/>
            <w:tcW w:w="519" w:type="dxa"/>
          </w:tcPr>
          <w:p w14:paraId="715FD2F7" w14:textId="77777777" w:rsidR="00E624E3" w:rsidRPr="00467FAD" w:rsidRDefault="00E624E3" w:rsidP="00E624E3"/>
        </w:tc>
        <w:tc>
          <w:tcPr>
            <w:tcW w:w="522" w:type="dxa"/>
          </w:tcPr>
          <w:p w14:paraId="042D4D1D"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58F3FCEB" w14:textId="77777777" w:rsidR="00E624E3" w:rsidRPr="00467FAD" w:rsidRDefault="00E624E3" w:rsidP="00E624E3"/>
        </w:tc>
        <w:tc>
          <w:tcPr>
            <w:tcW w:w="522" w:type="dxa"/>
          </w:tcPr>
          <w:p w14:paraId="233AA3BB"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1BA8070A" w14:textId="77777777" w:rsidR="00E624E3" w:rsidRPr="00467FAD" w:rsidRDefault="00E624E3" w:rsidP="00E624E3"/>
        </w:tc>
        <w:tc>
          <w:tcPr>
            <w:tcW w:w="509" w:type="dxa"/>
          </w:tcPr>
          <w:p w14:paraId="1822D6C3"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0B95BF4D" w14:textId="77777777" w:rsidR="00E624E3" w:rsidRPr="00467FAD" w:rsidRDefault="00E624E3" w:rsidP="00E624E3"/>
        </w:tc>
        <w:tc>
          <w:tcPr>
            <w:tcW w:w="522" w:type="dxa"/>
          </w:tcPr>
          <w:p w14:paraId="0AD892E4"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3187E4DC" w14:textId="77777777" w:rsidR="00E624E3" w:rsidRPr="00467FAD" w:rsidRDefault="00E624E3" w:rsidP="00E624E3"/>
        </w:tc>
        <w:tc>
          <w:tcPr>
            <w:tcW w:w="522" w:type="dxa"/>
          </w:tcPr>
          <w:p w14:paraId="45638FF5"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17968126" w14:textId="77777777" w:rsidR="00E624E3" w:rsidRPr="00467FAD" w:rsidRDefault="00E624E3" w:rsidP="00E624E3"/>
        </w:tc>
        <w:tc>
          <w:tcPr>
            <w:tcW w:w="513" w:type="dxa"/>
          </w:tcPr>
          <w:p w14:paraId="03E54BCD"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0E99A568" w14:textId="77777777" w:rsidR="00E624E3" w:rsidRPr="00467FAD" w:rsidRDefault="00E624E3" w:rsidP="00E624E3"/>
        </w:tc>
        <w:tc>
          <w:tcPr>
            <w:tcW w:w="482" w:type="dxa"/>
          </w:tcPr>
          <w:p w14:paraId="376B4785"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r>
      <w:tr w:rsidR="00E624E3" w:rsidRPr="00467FAD" w14:paraId="37E97556"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02F53B58" w14:textId="77777777" w:rsidR="00E624E3" w:rsidRPr="00467FAD" w:rsidRDefault="00E624E3" w:rsidP="00E624E3"/>
        </w:tc>
        <w:tc>
          <w:tcPr>
            <w:cnfStyle w:val="000010000000" w:firstRow="0" w:lastRow="0" w:firstColumn="0" w:lastColumn="0" w:oddVBand="1" w:evenVBand="0" w:oddHBand="0" w:evenHBand="0" w:firstRowFirstColumn="0" w:firstRowLastColumn="0" w:lastRowFirstColumn="0" w:lastRowLastColumn="0"/>
            <w:tcW w:w="519" w:type="dxa"/>
          </w:tcPr>
          <w:p w14:paraId="14F262C8" w14:textId="77777777" w:rsidR="00E624E3" w:rsidRPr="00467FAD" w:rsidRDefault="00E624E3" w:rsidP="00E624E3"/>
        </w:tc>
        <w:tc>
          <w:tcPr>
            <w:tcW w:w="522" w:type="dxa"/>
          </w:tcPr>
          <w:p w14:paraId="31C454E5"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53F9B58C" w14:textId="77777777" w:rsidR="00E624E3" w:rsidRPr="00467FAD" w:rsidRDefault="00E624E3" w:rsidP="00E624E3"/>
        </w:tc>
        <w:tc>
          <w:tcPr>
            <w:tcW w:w="522" w:type="dxa"/>
          </w:tcPr>
          <w:p w14:paraId="2DB6AC54"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53FDDEA4" w14:textId="77777777" w:rsidR="00E624E3" w:rsidRPr="00467FAD" w:rsidRDefault="00E624E3" w:rsidP="00E624E3"/>
        </w:tc>
        <w:tc>
          <w:tcPr>
            <w:tcW w:w="509" w:type="dxa"/>
          </w:tcPr>
          <w:p w14:paraId="4D532866"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0A419D56" w14:textId="77777777" w:rsidR="00E624E3" w:rsidRPr="00467FAD" w:rsidRDefault="00E624E3" w:rsidP="00E624E3"/>
        </w:tc>
        <w:tc>
          <w:tcPr>
            <w:tcW w:w="522" w:type="dxa"/>
          </w:tcPr>
          <w:p w14:paraId="123D9C46"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60A0ED77" w14:textId="77777777" w:rsidR="00E624E3" w:rsidRPr="00467FAD" w:rsidRDefault="00E624E3" w:rsidP="00E624E3"/>
        </w:tc>
        <w:tc>
          <w:tcPr>
            <w:tcW w:w="522" w:type="dxa"/>
          </w:tcPr>
          <w:p w14:paraId="18C2C560"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031AB0DF" w14:textId="77777777" w:rsidR="00E624E3" w:rsidRPr="00467FAD" w:rsidRDefault="00E624E3" w:rsidP="00E624E3"/>
        </w:tc>
        <w:tc>
          <w:tcPr>
            <w:tcW w:w="513" w:type="dxa"/>
          </w:tcPr>
          <w:p w14:paraId="320008F2"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4663ECA8" w14:textId="77777777" w:rsidR="00E624E3" w:rsidRPr="00467FAD" w:rsidRDefault="00E624E3" w:rsidP="00E624E3"/>
        </w:tc>
        <w:tc>
          <w:tcPr>
            <w:tcW w:w="482" w:type="dxa"/>
          </w:tcPr>
          <w:p w14:paraId="027AB11E"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r>
      <w:tr w:rsidR="00E624E3" w:rsidRPr="00467FAD" w14:paraId="4EF818E7"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15"/>
          </w:tcPr>
          <w:p w14:paraId="124728E2" w14:textId="77777777" w:rsidR="00E624E3" w:rsidRPr="00467FAD" w:rsidRDefault="00E624E3" w:rsidP="00E624E3">
            <w:r w:rsidRPr="00467FAD">
              <w:t xml:space="preserve">II. </w:t>
            </w:r>
            <w:proofErr w:type="spellStart"/>
            <w:r w:rsidRPr="00467FAD">
              <w:t>Dossierinformationen</w:t>
            </w:r>
            <w:proofErr w:type="spellEnd"/>
          </w:p>
        </w:tc>
      </w:tr>
      <w:tr w:rsidR="00E624E3" w:rsidRPr="00467FAD" w14:paraId="0148BC29"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1EE0359B" w14:textId="77777777" w:rsidR="00E624E3" w:rsidRPr="00467FAD" w:rsidRDefault="00E624E3" w:rsidP="00E624E3">
            <w:proofErr w:type="spellStart"/>
            <w:r w:rsidRPr="00467FAD">
              <w:t>Dossierinhaber</w:t>
            </w:r>
            <w:proofErr w:type="spellEnd"/>
          </w:p>
        </w:tc>
        <w:tc>
          <w:tcPr>
            <w:cnfStyle w:val="000010000000" w:firstRow="0" w:lastRow="0" w:firstColumn="0" w:lastColumn="0" w:oddVBand="1" w:evenVBand="0" w:oddHBand="0" w:evenHBand="0" w:firstRowFirstColumn="0" w:firstRowLastColumn="0" w:lastRowFirstColumn="0" w:lastRowLastColumn="0"/>
            <w:tcW w:w="519" w:type="dxa"/>
          </w:tcPr>
          <w:p w14:paraId="1A752D10" w14:textId="77777777" w:rsidR="00E624E3" w:rsidRPr="00467FAD" w:rsidRDefault="00E624E3" w:rsidP="00E624E3">
            <w:r w:rsidRPr="00467FAD">
              <w:t>B</w:t>
            </w:r>
          </w:p>
        </w:tc>
        <w:tc>
          <w:tcPr>
            <w:tcW w:w="522" w:type="dxa"/>
          </w:tcPr>
          <w:p w14:paraId="1C4E89AB"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B</w:t>
            </w:r>
          </w:p>
        </w:tc>
        <w:tc>
          <w:tcPr>
            <w:cnfStyle w:val="000010000000" w:firstRow="0" w:lastRow="0" w:firstColumn="0" w:lastColumn="0" w:oddVBand="1" w:evenVBand="0" w:oddHBand="0" w:evenHBand="0" w:firstRowFirstColumn="0" w:firstRowLastColumn="0" w:lastRowFirstColumn="0" w:lastRowLastColumn="0"/>
            <w:tcW w:w="522" w:type="dxa"/>
          </w:tcPr>
          <w:p w14:paraId="0C042A35" w14:textId="77777777" w:rsidR="00E624E3" w:rsidRPr="00467FAD" w:rsidRDefault="00E624E3" w:rsidP="00E624E3">
            <w:r w:rsidRPr="00467FAD">
              <w:t>B</w:t>
            </w:r>
          </w:p>
        </w:tc>
        <w:tc>
          <w:tcPr>
            <w:tcW w:w="522" w:type="dxa"/>
          </w:tcPr>
          <w:p w14:paraId="16D3F8DD"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13" w:type="dxa"/>
          </w:tcPr>
          <w:p w14:paraId="5CFF064F" w14:textId="77777777" w:rsidR="00E624E3" w:rsidRPr="00467FAD" w:rsidRDefault="00E624E3" w:rsidP="00E624E3">
            <w:r w:rsidRPr="00467FAD">
              <w:t>…</w:t>
            </w:r>
          </w:p>
        </w:tc>
        <w:tc>
          <w:tcPr>
            <w:tcW w:w="509" w:type="dxa"/>
          </w:tcPr>
          <w:p w14:paraId="3EA1DE3D"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20" w:type="dxa"/>
          </w:tcPr>
          <w:p w14:paraId="62D7A652" w14:textId="77777777" w:rsidR="00E624E3" w:rsidRPr="00467FAD" w:rsidRDefault="00E624E3" w:rsidP="00E624E3">
            <w:r w:rsidRPr="00467FAD">
              <w:t>A</w:t>
            </w:r>
          </w:p>
        </w:tc>
        <w:tc>
          <w:tcPr>
            <w:tcW w:w="522" w:type="dxa"/>
          </w:tcPr>
          <w:p w14:paraId="061481AB"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20" w:type="dxa"/>
          </w:tcPr>
          <w:p w14:paraId="5BBF237C" w14:textId="77777777" w:rsidR="00E624E3" w:rsidRPr="00467FAD" w:rsidRDefault="00E624E3" w:rsidP="00E624E3">
            <w:r w:rsidRPr="00467FAD">
              <w:t>…</w:t>
            </w:r>
          </w:p>
        </w:tc>
        <w:tc>
          <w:tcPr>
            <w:tcW w:w="522" w:type="dxa"/>
          </w:tcPr>
          <w:p w14:paraId="4EC125E3"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13" w:type="dxa"/>
          </w:tcPr>
          <w:p w14:paraId="62D74723" w14:textId="77777777" w:rsidR="00E624E3" w:rsidRPr="00467FAD" w:rsidRDefault="00E624E3" w:rsidP="00E624E3">
            <w:r w:rsidRPr="00467FAD">
              <w:t>…</w:t>
            </w:r>
          </w:p>
        </w:tc>
        <w:tc>
          <w:tcPr>
            <w:tcW w:w="513" w:type="dxa"/>
          </w:tcPr>
          <w:p w14:paraId="77D0E31A"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488" w:type="dxa"/>
          </w:tcPr>
          <w:p w14:paraId="23A55109" w14:textId="77777777" w:rsidR="00E624E3" w:rsidRPr="00467FAD" w:rsidRDefault="00E624E3" w:rsidP="00E624E3">
            <w:r w:rsidRPr="00467FAD">
              <w:t>…</w:t>
            </w:r>
          </w:p>
        </w:tc>
        <w:tc>
          <w:tcPr>
            <w:tcW w:w="482" w:type="dxa"/>
          </w:tcPr>
          <w:p w14:paraId="18229206"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r>
      <w:tr w:rsidR="00E624E3" w:rsidRPr="00467FAD" w14:paraId="40172496"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5E672B69" w14:textId="77777777" w:rsidR="00E624E3" w:rsidRPr="00467FAD" w:rsidRDefault="00E624E3" w:rsidP="00E624E3">
            <w:proofErr w:type="spellStart"/>
            <w:r w:rsidRPr="00467FAD">
              <w:t>Dossierstatus</w:t>
            </w:r>
            <w:proofErr w:type="spellEnd"/>
          </w:p>
        </w:tc>
        <w:tc>
          <w:tcPr>
            <w:cnfStyle w:val="000010000000" w:firstRow="0" w:lastRow="0" w:firstColumn="0" w:lastColumn="0" w:oddVBand="1" w:evenVBand="0" w:oddHBand="0" w:evenHBand="0" w:firstRowFirstColumn="0" w:firstRowLastColumn="0" w:lastRowFirstColumn="0" w:lastRowLastColumn="0"/>
            <w:tcW w:w="519" w:type="dxa"/>
          </w:tcPr>
          <w:p w14:paraId="36F95607" w14:textId="77777777" w:rsidR="00E624E3" w:rsidRPr="00467FAD" w:rsidRDefault="00E624E3" w:rsidP="00E624E3">
            <w:r w:rsidRPr="00467FAD">
              <w:t>B</w:t>
            </w:r>
          </w:p>
        </w:tc>
        <w:tc>
          <w:tcPr>
            <w:tcW w:w="522" w:type="dxa"/>
          </w:tcPr>
          <w:p w14:paraId="16662BA7"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B</w:t>
            </w:r>
          </w:p>
        </w:tc>
        <w:tc>
          <w:tcPr>
            <w:cnfStyle w:val="000010000000" w:firstRow="0" w:lastRow="0" w:firstColumn="0" w:lastColumn="0" w:oddVBand="1" w:evenVBand="0" w:oddHBand="0" w:evenHBand="0" w:firstRowFirstColumn="0" w:firstRowLastColumn="0" w:lastRowFirstColumn="0" w:lastRowLastColumn="0"/>
            <w:tcW w:w="522" w:type="dxa"/>
          </w:tcPr>
          <w:p w14:paraId="68A568BA" w14:textId="77777777" w:rsidR="00E624E3" w:rsidRPr="00467FAD" w:rsidRDefault="00E624E3" w:rsidP="00E624E3">
            <w:r w:rsidRPr="00467FAD">
              <w:t>B</w:t>
            </w:r>
          </w:p>
        </w:tc>
        <w:tc>
          <w:tcPr>
            <w:tcW w:w="522" w:type="dxa"/>
          </w:tcPr>
          <w:p w14:paraId="2CAF9737"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13" w:type="dxa"/>
          </w:tcPr>
          <w:p w14:paraId="6748E52E" w14:textId="77777777" w:rsidR="00E624E3" w:rsidRPr="00467FAD" w:rsidRDefault="00E624E3" w:rsidP="00E624E3">
            <w:r w:rsidRPr="00467FAD">
              <w:t>…</w:t>
            </w:r>
          </w:p>
        </w:tc>
        <w:tc>
          <w:tcPr>
            <w:tcW w:w="509" w:type="dxa"/>
          </w:tcPr>
          <w:p w14:paraId="728D0B7F"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20" w:type="dxa"/>
          </w:tcPr>
          <w:p w14:paraId="27FEF5A8" w14:textId="77777777" w:rsidR="00E624E3" w:rsidRPr="00467FAD" w:rsidRDefault="00E624E3" w:rsidP="00E624E3"/>
        </w:tc>
        <w:tc>
          <w:tcPr>
            <w:tcW w:w="522" w:type="dxa"/>
          </w:tcPr>
          <w:p w14:paraId="7B2304DF"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20" w:type="dxa"/>
          </w:tcPr>
          <w:p w14:paraId="097ECCDC" w14:textId="77777777" w:rsidR="00E624E3" w:rsidRPr="00467FAD" w:rsidRDefault="00E624E3" w:rsidP="00E624E3">
            <w:r w:rsidRPr="00467FAD">
              <w:t>…</w:t>
            </w:r>
          </w:p>
        </w:tc>
        <w:tc>
          <w:tcPr>
            <w:tcW w:w="522" w:type="dxa"/>
          </w:tcPr>
          <w:p w14:paraId="6085D27C"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13" w:type="dxa"/>
          </w:tcPr>
          <w:p w14:paraId="08E8D297" w14:textId="77777777" w:rsidR="00E624E3" w:rsidRPr="00467FAD" w:rsidRDefault="00E624E3" w:rsidP="00E624E3">
            <w:r w:rsidRPr="00467FAD">
              <w:t>…</w:t>
            </w:r>
          </w:p>
        </w:tc>
        <w:tc>
          <w:tcPr>
            <w:tcW w:w="513" w:type="dxa"/>
          </w:tcPr>
          <w:p w14:paraId="66E3A1C7"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488" w:type="dxa"/>
          </w:tcPr>
          <w:p w14:paraId="45C22E9A" w14:textId="77777777" w:rsidR="00E624E3" w:rsidRPr="00467FAD" w:rsidRDefault="00E624E3" w:rsidP="00E624E3">
            <w:r w:rsidRPr="00467FAD">
              <w:t>…</w:t>
            </w:r>
          </w:p>
        </w:tc>
        <w:tc>
          <w:tcPr>
            <w:tcW w:w="482" w:type="dxa"/>
          </w:tcPr>
          <w:p w14:paraId="4582A595"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rsidRPr="00467FAD">
              <w:t>…</w:t>
            </w:r>
          </w:p>
        </w:tc>
      </w:tr>
      <w:tr w:rsidR="00E624E3" w:rsidRPr="00467FAD" w14:paraId="7B589DE2"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52E37811" w14:textId="77777777" w:rsidR="00E624E3" w:rsidRPr="00467FAD" w:rsidRDefault="00E624E3" w:rsidP="00E624E3">
            <w:r w:rsidRPr="00467FAD">
              <w:t>Referenznummer</w:t>
            </w:r>
          </w:p>
        </w:tc>
        <w:tc>
          <w:tcPr>
            <w:cnfStyle w:val="000010000000" w:firstRow="0" w:lastRow="0" w:firstColumn="0" w:lastColumn="0" w:oddVBand="1" w:evenVBand="0" w:oddHBand="0" w:evenHBand="0" w:firstRowFirstColumn="0" w:firstRowLastColumn="0" w:lastRowFirstColumn="0" w:lastRowLastColumn="0"/>
            <w:tcW w:w="519" w:type="dxa"/>
          </w:tcPr>
          <w:p w14:paraId="7B81FB64" w14:textId="77777777" w:rsidR="00E624E3" w:rsidRPr="00467FAD" w:rsidRDefault="00E624E3" w:rsidP="00E624E3">
            <w:r w:rsidRPr="00467FAD">
              <w:t>A</w:t>
            </w:r>
          </w:p>
        </w:tc>
        <w:tc>
          <w:tcPr>
            <w:tcW w:w="522" w:type="dxa"/>
          </w:tcPr>
          <w:p w14:paraId="449615A7"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B</w:t>
            </w:r>
          </w:p>
        </w:tc>
        <w:tc>
          <w:tcPr>
            <w:cnfStyle w:val="000010000000" w:firstRow="0" w:lastRow="0" w:firstColumn="0" w:lastColumn="0" w:oddVBand="1" w:evenVBand="0" w:oddHBand="0" w:evenHBand="0" w:firstRowFirstColumn="0" w:firstRowLastColumn="0" w:lastRowFirstColumn="0" w:lastRowLastColumn="0"/>
            <w:tcW w:w="522" w:type="dxa"/>
          </w:tcPr>
          <w:p w14:paraId="4CC977EA" w14:textId="77777777" w:rsidR="00E624E3" w:rsidRPr="00467FAD" w:rsidRDefault="00E624E3" w:rsidP="00E624E3">
            <w:r w:rsidRPr="00467FAD">
              <w:t>B</w:t>
            </w:r>
          </w:p>
        </w:tc>
        <w:tc>
          <w:tcPr>
            <w:tcW w:w="522" w:type="dxa"/>
          </w:tcPr>
          <w:p w14:paraId="680A3A73"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13" w:type="dxa"/>
          </w:tcPr>
          <w:p w14:paraId="6B7143F0" w14:textId="77777777" w:rsidR="00E624E3" w:rsidRPr="00467FAD" w:rsidRDefault="00E624E3" w:rsidP="00E624E3">
            <w:r w:rsidRPr="00467FAD">
              <w:t>…</w:t>
            </w:r>
          </w:p>
        </w:tc>
        <w:tc>
          <w:tcPr>
            <w:tcW w:w="509" w:type="dxa"/>
          </w:tcPr>
          <w:p w14:paraId="7348392F"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20" w:type="dxa"/>
          </w:tcPr>
          <w:p w14:paraId="34C6A89A" w14:textId="77777777" w:rsidR="00E624E3" w:rsidRPr="00467FAD" w:rsidRDefault="00E624E3" w:rsidP="00E624E3">
            <w:r w:rsidRPr="00467FAD">
              <w:t>B</w:t>
            </w:r>
          </w:p>
        </w:tc>
        <w:tc>
          <w:tcPr>
            <w:tcW w:w="522" w:type="dxa"/>
          </w:tcPr>
          <w:p w14:paraId="443EDE68"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20" w:type="dxa"/>
          </w:tcPr>
          <w:p w14:paraId="3AE71A0B" w14:textId="77777777" w:rsidR="00E624E3" w:rsidRPr="00467FAD" w:rsidRDefault="00E624E3" w:rsidP="00E624E3">
            <w:r w:rsidRPr="00467FAD">
              <w:t>…</w:t>
            </w:r>
          </w:p>
        </w:tc>
        <w:tc>
          <w:tcPr>
            <w:tcW w:w="522" w:type="dxa"/>
          </w:tcPr>
          <w:p w14:paraId="4EDEDECE"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513" w:type="dxa"/>
          </w:tcPr>
          <w:p w14:paraId="57165143" w14:textId="77777777" w:rsidR="00E624E3" w:rsidRPr="00467FAD" w:rsidRDefault="00E624E3" w:rsidP="00E624E3">
            <w:r w:rsidRPr="00467FAD">
              <w:t>…</w:t>
            </w:r>
          </w:p>
        </w:tc>
        <w:tc>
          <w:tcPr>
            <w:tcW w:w="513" w:type="dxa"/>
          </w:tcPr>
          <w:p w14:paraId="0E385BAC"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c>
          <w:tcPr>
            <w:cnfStyle w:val="000010000000" w:firstRow="0" w:lastRow="0" w:firstColumn="0" w:lastColumn="0" w:oddVBand="1" w:evenVBand="0" w:oddHBand="0" w:evenHBand="0" w:firstRowFirstColumn="0" w:firstRowLastColumn="0" w:lastRowFirstColumn="0" w:lastRowLastColumn="0"/>
            <w:tcW w:w="488" w:type="dxa"/>
          </w:tcPr>
          <w:p w14:paraId="23219147" w14:textId="77777777" w:rsidR="00E624E3" w:rsidRPr="00467FAD" w:rsidRDefault="00E624E3" w:rsidP="00E624E3">
            <w:r w:rsidRPr="00467FAD">
              <w:t>…</w:t>
            </w:r>
          </w:p>
        </w:tc>
        <w:tc>
          <w:tcPr>
            <w:tcW w:w="482" w:type="dxa"/>
          </w:tcPr>
          <w:p w14:paraId="59CF28AF"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rsidRPr="00467FAD">
              <w:t>…</w:t>
            </w:r>
          </w:p>
        </w:tc>
      </w:tr>
      <w:tr w:rsidR="00E624E3" w:rsidRPr="00467FAD" w14:paraId="169813CD"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11ADDEEA" w14:textId="77777777" w:rsidR="00E624E3" w:rsidRPr="00467FAD" w:rsidRDefault="00E624E3" w:rsidP="00E624E3">
            <w:r w:rsidRPr="00467FAD">
              <w:t>…</w:t>
            </w:r>
          </w:p>
        </w:tc>
        <w:tc>
          <w:tcPr>
            <w:cnfStyle w:val="000010000000" w:firstRow="0" w:lastRow="0" w:firstColumn="0" w:lastColumn="0" w:oddVBand="1" w:evenVBand="0" w:oddHBand="0" w:evenHBand="0" w:firstRowFirstColumn="0" w:firstRowLastColumn="0" w:lastRowFirstColumn="0" w:lastRowLastColumn="0"/>
            <w:tcW w:w="519" w:type="dxa"/>
          </w:tcPr>
          <w:p w14:paraId="564D7B91" w14:textId="77777777" w:rsidR="00E624E3" w:rsidRPr="00467FAD" w:rsidRDefault="00E624E3" w:rsidP="00E624E3"/>
        </w:tc>
        <w:tc>
          <w:tcPr>
            <w:tcW w:w="522" w:type="dxa"/>
          </w:tcPr>
          <w:p w14:paraId="758A4B3B"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5575034E" w14:textId="77777777" w:rsidR="00E624E3" w:rsidRPr="00467FAD" w:rsidRDefault="00E624E3" w:rsidP="00E624E3"/>
        </w:tc>
        <w:tc>
          <w:tcPr>
            <w:tcW w:w="522" w:type="dxa"/>
          </w:tcPr>
          <w:p w14:paraId="050C9E55"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5022D1EF" w14:textId="77777777" w:rsidR="00E624E3" w:rsidRPr="00467FAD" w:rsidRDefault="00E624E3" w:rsidP="00E624E3"/>
        </w:tc>
        <w:tc>
          <w:tcPr>
            <w:tcW w:w="509" w:type="dxa"/>
          </w:tcPr>
          <w:p w14:paraId="62DC9A5C"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441AA1C6" w14:textId="77777777" w:rsidR="00E624E3" w:rsidRPr="00467FAD" w:rsidRDefault="00E624E3" w:rsidP="00E624E3"/>
        </w:tc>
        <w:tc>
          <w:tcPr>
            <w:tcW w:w="522" w:type="dxa"/>
          </w:tcPr>
          <w:p w14:paraId="4CBD076A"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0AD24939" w14:textId="77777777" w:rsidR="00E624E3" w:rsidRPr="00467FAD" w:rsidRDefault="00E624E3" w:rsidP="00E624E3"/>
        </w:tc>
        <w:tc>
          <w:tcPr>
            <w:tcW w:w="522" w:type="dxa"/>
          </w:tcPr>
          <w:p w14:paraId="404FCFC5"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50E29E05" w14:textId="77777777" w:rsidR="00E624E3" w:rsidRPr="00467FAD" w:rsidRDefault="00E624E3" w:rsidP="00E624E3"/>
        </w:tc>
        <w:tc>
          <w:tcPr>
            <w:tcW w:w="513" w:type="dxa"/>
          </w:tcPr>
          <w:p w14:paraId="20D4FD69"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260A6596" w14:textId="77777777" w:rsidR="00E624E3" w:rsidRPr="00467FAD" w:rsidRDefault="00E624E3" w:rsidP="00E624E3"/>
        </w:tc>
        <w:tc>
          <w:tcPr>
            <w:tcW w:w="482" w:type="dxa"/>
          </w:tcPr>
          <w:p w14:paraId="77E7E70F"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r>
      <w:tr w:rsidR="00E624E3" w:rsidRPr="00467FAD" w14:paraId="5BD6F85D"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633C61EF" w14:textId="77777777" w:rsidR="00E624E3" w:rsidRPr="00467FAD" w:rsidRDefault="00E624E3" w:rsidP="00E624E3"/>
        </w:tc>
        <w:tc>
          <w:tcPr>
            <w:cnfStyle w:val="000010000000" w:firstRow="0" w:lastRow="0" w:firstColumn="0" w:lastColumn="0" w:oddVBand="1" w:evenVBand="0" w:oddHBand="0" w:evenHBand="0" w:firstRowFirstColumn="0" w:firstRowLastColumn="0" w:lastRowFirstColumn="0" w:lastRowLastColumn="0"/>
            <w:tcW w:w="519" w:type="dxa"/>
          </w:tcPr>
          <w:p w14:paraId="1E85EC16" w14:textId="77777777" w:rsidR="00E624E3" w:rsidRPr="00467FAD" w:rsidRDefault="00E624E3" w:rsidP="00E624E3"/>
        </w:tc>
        <w:tc>
          <w:tcPr>
            <w:tcW w:w="522" w:type="dxa"/>
          </w:tcPr>
          <w:p w14:paraId="12BECECD"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3D105AE6" w14:textId="77777777" w:rsidR="00E624E3" w:rsidRPr="00467FAD" w:rsidRDefault="00E624E3" w:rsidP="00E624E3"/>
        </w:tc>
        <w:tc>
          <w:tcPr>
            <w:tcW w:w="522" w:type="dxa"/>
          </w:tcPr>
          <w:p w14:paraId="377C0DE2"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2D2D7942" w14:textId="77777777" w:rsidR="00E624E3" w:rsidRPr="00467FAD" w:rsidRDefault="00E624E3" w:rsidP="00E624E3"/>
        </w:tc>
        <w:tc>
          <w:tcPr>
            <w:tcW w:w="509" w:type="dxa"/>
          </w:tcPr>
          <w:p w14:paraId="4491B0DE"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243B10F6" w14:textId="77777777" w:rsidR="00E624E3" w:rsidRPr="00467FAD" w:rsidRDefault="00E624E3" w:rsidP="00E624E3"/>
        </w:tc>
        <w:tc>
          <w:tcPr>
            <w:tcW w:w="522" w:type="dxa"/>
          </w:tcPr>
          <w:p w14:paraId="09067ED1"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593BDC69" w14:textId="77777777" w:rsidR="00E624E3" w:rsidRPr="00467FAD" w:rsidRDefault="00E624E3" w:rsidP="00E624E3"/>
        </w:tc>
        <w:tc>
          <w:tcPr>
            <w:tcW w:w="522" w:type="dxa"/>
          </w:tcPr>
          <w:p w14:paraId="688382BB"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183B30EE" w14:textId="77777777" w:rsidR="00E624E3" w:rsidRPr="00467FAD" w:rsidRDefault="00E624E3" w:rsidP="00E624E3"/>
        </w:tc>
        <w:tc>
          <w:tcPr>
            <w:tcW w:w="513" w:type="dxa"/>
          </w:tcPr>
          <w:p w14:paraId="31D0CAA4"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31FAC78D" w14:textId="77777777" w:rsidR="00E624E3" w:rsidRPr="00467FAD" w:rsidRDefault="00E624E3" w:rsidP="00E624E3"/>
        </w:tc>
        <w:tc>
          <w:tcPr>
            <w:tcW w:w="482" w:type="dxa"/>
          </w:tcPr>
          <w:p w14:paraId="7CC63B1E"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r>
      <w:tr w:rsidR="00E624E3" w:rsidRPr="00467FAD" w14:paraId="26075697"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6102FB66" w14:textId="77777777" w:rsidR="00E624E3" w:rsidRPr="00467FAD" w:rsidRDefault="00E624E3" w:rsidP="00E624E3"/>
        </w:tc>
        <w:tc>
          <w:tcPr>
            <w:cnfStyle w:val="000010000000" w:firstRow="0" w:lastRow="0" w:firstColumn="0" w:lastColumn="0" w:oddVBand="1" w:evenVBand="0" w:oddHBand="0" w:evenHBand="0" w:firstRowFirstColumn="0" w:firstRowLastColumn="0" w:lastRowFirstColumn="0" w:lastRowLastColumn="0"/>
            <w:tcW w:w="519" w:type="dxa"/>
          </w:tcPr>
          <w:p w14:paraId="4A735C4F" w14:textId="77777777" w:rsidR="00E624E3" w:rsidRPr="00467FAD" w:rsidRDefault="00E624E3" w:rsidP="00E624E3"/>
        </w:tc>
        <w:tc>
          <w:tcPr>
            <w:tcW w:w="522" w:type="dxa"/>
          </w:tcPr>
          <w:p w14:paraId="46A91DE3"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60EC697A" w14:textId="77777777" w:rsidR="00E624E3" w:rsidRPr="00467FAD" w:rsidRDefault="00E624E3" w:rsidP="00E624E3"/>
        </w:tc>
        <w:tc>
          <w:tcPr>
            <w:tcW w:w="522" w:type="dxa"/>
          </w:tcPr>
          <w:p w14:paraId="68974941"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0EE23DF3" w14:textId="77777777" w:rsidR="00E624E3" w:rsidRPr="00467FAD" w:rsidRDefault="00E624E3" w:rsidP="00E624E3"/>
        </w:tc>
        <w:tc>
          <w:tcPr>
            <w:tcW w:w="509" w:type="dxa"/>
          </w:tcPr>
          <w:p w14:paraId="186F4602"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7FDD6D13" w14:textId="77777777" w:rsidR="00E624E3" w:rsidRPr="00467FAD" w:rsidRDefault="00E624E3" w:rsidP="00E624E3"/>
        </w:tc>
        <w:tc>
          <w:tcPr>
            <w:tcW w:w="522" w:type="dxa"/>
          </w:tcPr>
          <w:p w14:paraId="6CAE7480"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7BB8436A" w14:textId="77777777" w:rsidR="00E624E3" w:rsidRPr="00467FAD" w:rsidRDefault="00E624E3" w:rsidP="00E624E3"/>
        </w:tc>
        <w:tc>
          <w:tcPr>
            <w:tcW w:w="522" w:type="dxa"/>
          </w:tcPr>
          <w:p w14:paraId="66FF2F85"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66CEDE73" w14:textId="77777777" w:rsidR="00E624E3" w:rsidRPr="00467FAD" w:rsidRDefault="00E624E3" w:rsidP="00E624E3"/>
        </w:tc>
        <w:tc>
          <w:tcPr>
            <w:tcW w:w="513" w:type="dxa"/>
          </w:tcPr>
          <w:p w14:paraId="2938D984"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04FD5A79" w14:textId="77777777" w:rsidR="00E624E3" w:rsidRPr="00467FAD" w:rsidRDefault="00E624E3" w:rsidP="00E624E3"/>
        </w:tc>
        <w:tc>
          <w:tcPr>
            <w:tcW w:w="482" w:type="dxa"/>
          </w:tcPr>
          <w:p w14:paraId="06848C4F"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r>
      <w:tr w:rsidR="00E624E3" w:rsidRPr="00467FAD" w14:paraId="2B6FF5F3" w14:textId="77777777" w:rsidTr="00AA2FBA">
        <w:tc>
          <w:tcPr>
            <w:cnfStyle w:val="001000000000" w:firstRow="0" w:lastRow="0" w:firstColumn="1" w:lastColumn="0" w:oddVBand="0" w:evenVBand="0" w:oddHBand="0" w:evenHBand="0" w:firstRowFirstColumn="0" w:firstRowLastColumn="0" w:lastRowFirstColumn="0" w:lastRowLastColumn="0"/>
            <w:tcW w:w="9287" w:type="dxa"/>
            <w:gridSpan w:val="15"/>
          </w:tcPr>
          <w:p w14:paraId="0291B8EC" w14:textId="77777777" w:rsidR="00E624E3" w:rsidRPr="00467FAD" w:rsidRDefault="00E624E3" w:rsidP="00E624E3">
            <w:r w:rsidRPr="00467FAD">
              <w:t>III. Titel X</w:t>
            </w:r>
          </w:p>
        </w:tc>
      </w:tr>
      <w:tr w:rsidR="00E624E3" w:rsidRPr="00467FAD" w14:paraId="6EF1EF46"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013B384F" w14:textId="77777777" w:rsidR="00E624E3" w:rsidRPr="00467FAD" w:rsidRDefault="00E624E3" w:rsidP="00E624E3">
            <w:r w:rsidRPr="00467FAD">
              <w:t>…</w:t>
            </w:r>
          </w:p>
        </w:tc>
        <w:tc>
          <w:tcPr>
            <w:cnfStyle w:val="000010000000" w:firstRow="0" w:lastRow="0" w:firstColumn="0" w:lastColumn="0" w:oddVBand="1" w:evenVBand="0" w:oddHBand="0" w:evenHBand="0" w:firstRowFirstColumn="0" w:firstRowLastColumn="0" w:lastRowFirstColumn="0" w:lastRowLastColumn="0"/>
            <w:tcW w:w="519" w:type="dxa"/>
          </w:tcPr>
          <w:p w14:paraId="57EBEEB0" w14:textId="77777777" w:rsidR="00E624E3" w:rsidRPr="00467FAD" w:rsidRDefault="00E624E3" w:rsidP="00E624E3"/>
        </w:tc>
        <w:tc>
          <w:tcPr>
            <w:tcW w:w="522" w:type="dxa"/>
          </w:tcPr>
          <w:p w14:paraId="1130B46D"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14867A6A" w14:textId="77777777" w:rsidR="00E624E3" w:rsidRPr="00467FAD" w:rsidRDefault="00E624E3" w:rsidP="00E624E3"/>
        </w:tc>
        <w:tc>
          <w:tcPr>
            <w:tcW w:w="522" w:type="dxa"/>
          </w:tcPr>
          <w:p w14:paraId="0612EC8F"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1F09D855" w14:textId="77777777" w:rsidR="00E624E3" w:rsidRPr="00467FAD" w:rsidRDefault="00E624E3" w:rsidP="00E624E3"/>
        </w:tc>
        <w:tc>
          <w:tcPr>
            <w:tcW w:w="509" w:type="dxa"/>
          </w:tcPr>
          <w:p w14:paraId="57BCF910"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07ABBFE5" w14:textId="77777777" w:rsidR="00E624E3" w:rsidRPr="00467FAD" w:rsidRDefault="00E624E3" w:rsidP="00E624E3"/>
        </w:tc>
        <w:tc>
          <w:tcPr>
            <w:tcW w:w="522" w:type="dxa"/>
          </w:tcPr>
          <w:p w14:paraId="62ED68F0"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48DFBA98" w14:textId="77777777" w:rsidR="00E624E3" w:rsidRPr="00467FAD" w:rsidRDefault="00E624E3" w:rsidP="00E624E3"/>
        </w:tc>
        <w:tc>
          <w:tcPr>
            <w:tcW w:w="522" w:type="dxa"/>
          </w:tcPr>
          <w:p w14:paraId="4A063947"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6BD02D62" w14:textId="77777777" w:rsidR="00E624E3" w:rsidRPr="00467FAD" w:rsidRDefault="00E624E3" w:rsidP="00E624E3"/>
        </w:tc>
        <w:tc>
          <w:tcPr>
            <w:tcW w:w="513" w:type="dxa"/>
          </w:tcPr>
          <w:p w14:paraId="2C6A0B94"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7B4AF3B8" w14:textId="77777777" w:rsidR="00E624E3" w:rsidRPr="00467FAD" w:rsidRDefault="00E624E3" w:rsidP="00E624E3"/>
        </w:tc>
        <w:tc>
          <w:tcPr>
            <w:tcW w:w="482" w:type="dxa"/>
          </w:tcPr>
          <w:p w14:paraId="0574DA93"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r>
      <w:tr w:rsidR="00E624E3" w:rsidRPr="00467FAD" w14:paraId="084A3D90"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52754145" w14:textId="77777777" w:rsidR="00E624E3" w:rsidRPr="00467FAD" w:rsidRDefault="00E624E3" w:rsidP="00E624E3">
            <w:r w:rsidRPr="00467FAD">
              <w:t>…</w:t>
            </w:r>
          </w:p>
        </w:tc>
        <w:tc>
          <w:tcPr>
            <w:cnfStyle w:val="000010000000" w:firstRow="0" w:lastRow="0" w:firstColumn="0" w:lastColumn="0" w:oddVBand="1" w:evenVBand="0" w:oddHBand="0" w:evenHBand="0" w:firstRowFirstColumn="0" w:firstRowLastColumn="0" w:lastRowFirstColumn="0" w:lastRowLastColumn="0"/>
            <w:tcW w:w="519" w:type="dxa"/>
          </w:tcPr>
          <w:p w14:paraId="7755E32F" w14:textId="77777777" w:rsidR="00E624E3" w:rsidRPr="00467FAD" w:rsidRDefault="00E624E3" w:rsidP="00E624E3"/>
        </w:tc>
        <w:tc>
          <w:tcPr>
            <w:tcW w:w="522" w:type="dxa"/>
          </w:tcPr>
          <w:p w14:paraId="34F96A3A"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5F6CF920" w14:textId="77777777" w:rsidR="00E624E3" w:rsidRPr="00467FAD" w:rsidRDefault="00E624E3" w:rsidP="00E624E3"/>
        </w:tc>
        <w:tc>
          <w:tcPr>
            <w:tcW w:w="522" w:type="dxa"/>
          </w:tcPr>
          <w:p w14:paraId="729E3A75"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3B3581AE" w14:textId="77777777" w:rsidR="00E624E3" w:rsidRPr="00467FAD" w:rsidRDefault="00E624E3" w:rsidP="00E624E3"/>
        </w:tc>
        <w:tc>
          <w:tcPr>
            <w:tcW w:w="509" w:type="dxa"/>
          </w:tcPr>
          <w:p w14:paraId="0EBCCEB3"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7C525E5F" w14:textId="77777777" w:rsidR="00E624E3" w:rsidRPr="00467FAD" w:rsidRDefault="00E624E3" w:rsidP="00E624E3"/>
        </w:tc>
        <w:tc>
          <w:tcPr>
            <w:tcW w:w="522" w:type="dxa"/>
          </w:tcPr>
          <w:p w14:paraId="7EFB6F4C"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0EE9C281" w14:textId="77777777" w:rsidR="00E624E3" w:rsidRPr="00467FAD" w:rsidRDefault="00E624E3" w:rsidP="00E624E3"/>
        </w:tc>
        <w:tc>
          <w:tcPr>
            <w:tcW w:w="522" w:type="dxa"/>
          </w:tcPr>
          <w:p w14:paraId="38D78723"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3F680D00" w14:textId="77777777" w:rsidR="00E624E3" w:rsidRPr="00467FAD" w:rsidRDefault="00E624E3" w:rsidP="00E624E3"/>
        </w:tc>
        <w:tc>
          <w:tcPr>
            <w:tcW w:w="513" w:type="dxa"/>
          </w:tcPr>
          <w:p w14:paraId="15C79730"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24FFCC47" w14:textId="77777777" w:rsidR="00E624E3" w:rsidRPr="00467FAD" w:rsidRDefault="00E624E3" w:rsidP="00E624E3"/>
        </w:tc>
        <w:tc>
          <w:tcPr>
            <w:tcW w:w="482" w:type="dxa"/>
          </w:tcPr>
          <w:p w14:paraId="044C9058"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r>
      <w:tr w:rsidR="00E624E3" w:rsidRPr="00467FAD" w14:paraId="1DF0A5F4"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23287CA1" w14:textId="77777777" w:rsidR="00E624E3" w:rsidRPr="00467FAD" w:rsidRDefault="00E624E3" w:rsidP="00E624E3">
            <w:r w:rsidRPr="00467FAD">
              <w:t>…</w:t>
            </w:r>
          </w:p>
        </w:tc>
        <w:tc>
          <w:tcPr>
            <w:cnfStyle w:val="000010000000" w:firstRow="0" w:lastRow="0" w:firstColumn="0" w:lastColumn="0" w:oddVBand="1" w:evenVBand="0" w:oddHBand="0" w:evenHBand="0" w:firstRowFirstColumn="0" w:firstRowLastColumn="0" w:lastRowFirstColumn="0" w:lastRowLastColumn="0"/>
            <w:tcW w:w="519" w:type="dxa"/>
          </w:tcPr>
          <w:p w14:paraId="6341F29F" w14:textId="77777777" w:rsidR="00E624E3" w:rsidRPr="00467FAD" w:rsidRDefault="00E624E3" w:rsidP="00E624E3"/>
        </w:tc>
        <w:tc>
          <w:tcPr>
            <w:tcW w:w="522" w:type="dxa"/>
          </w:tcPr>
          <w:p w14:paraId="74059833"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15ACBF96" w14:textId="77777777" w:rsidR="00E624E3" w:rsidRPr="00467FAD" w:rsidRDefault="00E624E3" w:rsidP="00E624E3"/>
        </w:tc>
        <w:tc>
          <w:tcPr>
            <w:tcW w:w="522" w:type="dxa"/>
          </w:tcPr>
          <w:p w14:paraId="1F3E9611"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3F0FC2F9" w14:textId="77777777" w:rsidR="00E624E3" w:rsidRPr="00467FAD" w:rsidRDefault="00E624E3" w:rsidP="00E624E3"/>
        </w:tc>
        <w:tc>
          <w:tcPr>
            <w:tcW w:w="509" w:type="dxa"/>
          </w:tcPr>
          <w:p w14:paraId="5AB79828"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50551E3B" w14:textId="77777777" w:rsidR="00E624E3" w:rsidRPr="00467FAD" w:rsidRDefault="00E624E3" w:rsidP="00E624E3"/>
        </w:tc>
        <w:tc>
          <w:tcPr>
            <w:tcW w:w="522" w:type="dxa"/>
          </w:tcPr>
          <w:p w14:paraId="6C75A642"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7878103C" w14:textId="77777777" w:rsidR="00E624E3" w:rsidRPr="00467FAD" w:rsidRDefault="00E624E3" w:rsidP="00E624E3"/>
        </w:tc>
        <w:tc>
          <w:tcPr>
            <w:tcW w:w="522" w:type="dxa"/>
          </w:tcPr>
          <w:p w14:paraId="3113BB1E"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5CFE4856" w14:textId="77777777" w:rsidR="00E624E3" w:rsidRPr="00467FAD" w:rsidRDefault="00E624E3" w:rsidP="00E624E3"/>
        </w:tc>
        <w:tc>
          <w:tcPr>
            <w:tcW w:w="513" w:type="dxa"/>
          </w:tcPr>
          <w:p w14:paraId="2229EE4D"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3DA7B865" w14:textId="77777777" w:rsidR="00E624E3" w:rsidRPr="00467FAD" w:rsidRDefault="00E624E3" w:rsidP="00E624E3"/>
        </w:tc>
        <w:tc>
          <w:tcPr>
            <w:tcW w:w="482" w:type="dxa"/>
          </w:tcPr>
          <w:p w14:paraId="6659CBE9"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r>
      <w:tr w:rsidR="00E624E3" w:rsidRPr="00467FAD" w14:paraId="31D21CA9"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341B423B" w14:textId="77777777" w:rsidR="00E624E3" w:rsidRPr="00467FAD" w:rsidRDefault="00E624E3" w:rsidP="00E624E3"/>
        </w:tc>
        <w:tc>
          <w:tcPr>
            <w:cnfStyle w:val="000010000000" w:firstRow="0" w:lastRow="0" w:firstColumn="0" w:lastColumn="0" w:oddVBand="1" w:evenVBand="0" w:oddHBand="0" w:evenHBand="0" w:firstRowFirstColumn="0" w:firstRowLastColumn="0" w:lastRowFirstColumn="0" w:lastRowLastColumn="0"/>
            <w:tcW w:w="519" w:type="dxa"/>
          </w:tcPr>
          <w:p w14:paraId="14C89AF1" w14:textId="77777777" w:rsidR="00E624E3" w:rsidRPr="00467FAD" w:rsidRDefault="00E624E3" w:rsidP="00E624E3"/>
        </w:tc>
        <w:tc>
          <w:tcPr>
            <w:tcW w:w="522" w:type="dxa"/>
          </w:tcPr>
          <w:p w14:paraId="6EECCA4B"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0D1988AC" w14:textId="77777777" w:rsidR="00E624E3" w:rsidRPr="00467FAD" w:rsidRDefault="00E624E3" w:rsidP="00E624E3"/>
        </w:tc>
        <w:tc>
          <w:tcPr>
            <w:tcW w:w="522" w:type="dxa"/>
          </w:tcPr>
          <w:p w14:paraId="279CF7D7"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4BDCC647" w14:textId="77777777" w:rsidR="00E624E3" w:rsidRPr="00467FAD" w:rsidRDefault="00E624E3" w:rsidP="00E624E3"/>
        </w:tc>
        <w:tc>
          <w:tcPr>
            <w:tcW w:w="509" w:type="dxa"/>
          </w:tcPr>
          <w:p w14:paraId="6FAF5D18"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3593509D" w14:textId="77777777" w:rsidR="00E624E3" w:rsidRPr="00467FAD" w:rsidRDefault="00E624E3" w:rsidP="00E624E3"/>
        </w:tc>
        <w:tc>
          <w:tcPr>
            <w:tcW w:w="522" w:type="dxa"/>
          </w:tcPr>
          <w:p w14:paraId="6F886A47"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5F621E6D" w14:textId="77777777" w:rsidR="00E624E3" w:rsidRPr="00467FAD" w:rsidRDefault="00E624E3" w:rsidP="00E624E3"/>
        </w:tc>
        <w:tc>
          <w:tcPr>
            <w:tcW w:w="522" w:type="dxa"/>
          </w:tcPr>
          <w:p w14:paraId="52362685"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02709DE1" w14:textId="77777777" w:rsidR="00E624E3" w:rsidRPr="00467FAD" w:rsidRDefault="00E624E3" w:rsidP="00E624E3"/>
        </w:tc>
        <w:tc>
          <w:tcPr>
            <w:tcW w:w="513" w:type="dxa"/>
          </w:tcPr>
          <w:p w14:paraId="356560E2"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0D429506" w14:textId="77777777" w:rsidR="00E624E3" w:rsidRPr="00467FAD" w:rsidRDefault="00E624E3" w:rsidP="00E624E3"/>
        </w:tc>
        <w:tc>
          <w:tcPr>
            <w:tcW w:w="482" w:type="dxa"/>
          </w:tcPr>
          <w:p w14:paraId="4E5BC645"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r>
    </w:tbl>
    <w:p w14:paraId="64A23FD5" w14:textId="77777777" w:rsidR="00E624E3" w:rsidRPr="00467FAD" w:rsidRDefault="00E624E3" w:rsidP="00E624E3"/>
    <w:p w14:paraId="3F77B04F" w14:textId="77777777" w:rsidR="00E624E3" w:rsidRPr="00467FAD" w:rsidRDefault="00E624E3" w:rsidP="00E624E3"/>
    <w:p w14:paraId="6DB3B00C" w14:textId="77777777" w:rsidR="00E624E3" w:rsidRPr="00467FAD" w:rsidRDefault="00E624E3" w:rsidP="00E624E3">
      <w:pPr>
        <w:rPr>
          <w:b/>
        </w:rPr>
      </w:pPr>
      <w:r w:rsidRPr="00467FAD">
        <w:rPr>
          <w:b/>
        </w:rPr>
        <w:t>Zugriffsstufen</w:t>
      </w:r>
    </w:p>
    <w:p w14:paraId="2175A509" w14:textId="77777777" w:rsidR="00E624E3" w:rsidRPr="00467FAD" w:rsidRDefault="00E624E3" w:rsidP="00E624E3">
      <w:r w:rsidRPr="00467FAD">
        <w:t>A = Abfragen</w:t>
      </w:r>
    </w:p>
    <w:p w14:paraId="39491AAB" w14:textId="77777777" w:rsidR="00E624E3" w:rsidRPr="00467FAD" w:rsidRDefault="00E624E3" w:rsidP="00E624E3">
      <w:r w:rsidRPr="00467FAD">
        <w:t>B = Bearbeiten</w:t>
      </w:r>
    </w:p>
    <w:p w14:paraId="4490E824" w14:textId="77777777" w:rsidR="00E624E3" w:rsidRPr="00467FAD" w:rsidRDefault="00E624E3" w:rsidP="00E624E3">
      <w:r w:rsidRPr="00467FAD">
        <w:t>leer = kein Zugriff</w:t>
      </w:r>
    </w:p>
    <w:p w14:paraId="0C55569A" w14:textId="5116E5D5" w:rsidR="00E624E3" w:rsidRPr="00467FAD" w:rsidRDefault="00E624E3" w:rsidP="00E624E3">
      <w:pPr>
        <w:rPr>
          <w:color w:val="0000FF"/>
        </w:rPr>
      </w:pPr>
      <w:r w:rsidRPr="00467FAD">
        <w:rPr>
          <w:color w:val="0000FF"/>
        </w:rPr>
        <w:t>andere</w:t>
      </w:r>
    </w:p>
    <w:p w14:paraId="40E80D10" w14:textId="77777777" w:rsidR="00E624E3" w:rsidRPr="00467FAD" w:rsidRDefault="00E624E3" w:rsidP="00E624E3">
      <w:pPr>
        <w:rPr>
          <w:b/>
        </w:rPr>
      </w:pPr>
    </w:p>
    <w:p w14:paraId="214A04B8" w14:textId="77777777" w:rsidR="00E624E3" w:rsidRPr="00467FAD" w:rsidRDefault="00E624E3" w:rsidP="00E624E3">
      <w:pPr>
        <w:rPr>
          <w:b/>
        </w:rPr>
      </w:pPr>
      <w:r w:rsidRPr="00467FAD">
        <w:rPr>
          <w:b/>
        </w:rPr>
        <w:t>Organisationseinheiten</w:t>
      </w:r>
    </w:p>
    <w:p w14:paraId="2FA3BB85" w14:textId="0FA6DE60" w:rsidR="00E624E3" w:rsidRPr="00467FAD" w:rsidRDefault="0098295B" w:rsidP="00E624E3">
      <w:pPr>
        <w:rPr>
          <w:color w:val="0000FF"/>
        </w:rPr>
      </w:pPr>
      <w:r>
        <w:rPr>
          <w:color w:val="0000FF"/>
        </w:rPr>
        <w:t>O</w:t>
      </w:r>
      <w:r w:rsidR="007C2AA8" w:rsidRPr="00467FAD">
        <w:rPr>
          <w:color w:val="0000FF"/>
        </w:rPr>
        <w:t xml:space="preserve">E </w:t>
      </w:r>
      <w:r w:rsidR="00E624E3" w:rsidRPr="00467FAD">
        <w:rPr>
          <w:color w:val="0000FF"/>
        </w:rPr>
        <w:t>I:</w:t>
      </w:r>
      <w:r w:rsidR="00E624E3" w:rsidRPr="00467FAD">
        <w:rPr>
          <w:color w:val="0000FF"/>
        </w:rPr>
        <w:tab/>
      </w:r>
      <w:r w:rsidR="00E624E3" w:rsidRPr="00467FAD">
        <w:rPr>
          <w:color w:val="0000FF"/>
        </w:rPr>
        <w:tab/>
        <w:t xml:space="preserve">z.B. Rechtsdienst der betreffenden </w:t>
      </w:r>
      <w:r>
        <w:rPr>
          <w:color w:val="0000FF"/>
        </w:rPr>
        <w:t>O</w:t>
      </w:r>
      <w:r w:rsidR="007C2AA8" w:rsidRPr="00467FAD">
        <w:rPr>
          <w:color w:val="0000FF"/>
        </w:rPr>
        <w:t>E</w:t>
      </w:r>
    </w:p>
    <w:p w14:paraId="375DAB64" w14:textId="661AC88A" w:rsidR="00E624E3" w:rsidRPr="00467FAD" w:rsidRDefault="0098295B" w:rsidP="00E624E3">
      <w:pPr>
        <w:rPr>
          <w:color w:val="0000FF"/>
        </w:rPr>
      </w:pPr>
      <w:r>
        <w:rPr>
          <w:color w:val="0000FF"/>
        </w:rPr>
        <w:t>O</w:t>
      </w:r>
      <w:r w:rsidR="007C2AA8" w:rsidRPr="00467FAD">
        <w:rPr>
          <w:color w:val="0000FF"/>
        </w:rPr>
        <w:t xml:space="preserve">E </w:t>
      </w:r>
      <w:r w:rsidR="00E624E3" w:rsidRPr="00467FAD">
        <w:rPr>
          <w:color w:val="0000FF"/>
        </w:rPr>
        <w:t xml:space="preserve">II: </w:t>
      </w:r>
      <w:r w:rsidR="00E624E3" w:rsidRPr="00467FAD">
        <w:rPr>
          <w:color w:val="0000FF"/>
        </w:rPr>
        <w:tab/>
      </w:r>
      <w:r w:rsidR="00E624E3" w:rsidRPr="00467FAD">
        <w:rPr>
          <w:color w:val="0000FF"/>
        </w:rPr>
        <w:tab/>
        <w:t xml:space="preserve">z.B. Sachbearbeiter/-in der betreffenden </w:t>
      </w:r>
      <w:r>
        <w:rPr>
          <w:color w:val="0000FF"/>
        </w:rPr>
        <w:t>O</w:t>
      </w:r>
      <w:r w:rsidR="007C2AA8" w:rsidRPr="00467FAD">
        <w:rPr>
          <w:color w:val="0000FF"/>
        </w:rPr>
        <w:t>E</w:t>
      </w:r>
    </w:p>
    <w:p w14:paraId="1F84FF82" w14:textId="5F28965D" w:rsidR="00E624E3" w:rsidRPr="00467FAD" w:rsidRDefault="0098295B" w:rsidP="00E624E3">
      <w:r>
        <w:rPr>
          <w:color w:val="0000FF"/>
        </w:rPr>
        <w:lastRenderedPageBreak/>
        <w:t>O</w:t>
      </w:r>
      <w:r w:rsidR="007C2AA8" w:rsidRPr="00467FAD">
        <w:rPr>
          <w:color w:val="0000FF"/>
        </w:rPr>
        <w:t xml:space="preserve">E </w:t>
      </w:r>
      <w:r w:rsidR="00E624E3" w:rsidRPr="00467FAD">
        <w:rPr>
          <w:color w:val="0000FF"/>
        </w:rPr>
        <w:t>III:</w:t>
      </w:r>
      <w:r w:rsidR="00E624E3" w:rsidRPr="00467FAD">
        <w:rPr>
          <w:color w:val="0000FF"/>
        </w:rPr>
        <w:tab/>
      </w:r>
      <w:r w:rsidR="00E624E3" w:rsidRPr="00467FAD">
        <w:rPr>
          <w:color w:val="0000FF"/>
        </w:rPr>
        <w:tab/>
        <w:t xml:space="preserve">z.B. Administrator der betreffenden </w:t>
      </w:r>
      <w:r>
        <w:rPr>
          <w:color w:val="0000FF"/>
        </w:rPr>
        <w:t>O</w:t>
      </w:r>
      <w:r w:rsidR="007C2AA8" w:rsidRPr="00467FAD">
        <w:rPr>
          <w:color w:val="0000FF"/>
        </w:rPr>
        <w:t>E</w:t>
      </w:r>
    </w:p>
    <w:p w14:paraId="4C4AF272" w14:textId="77777777" w:rsidR="00E624E3" w:rsidRPr="00467FAD" w:rsidRDefault="00E624E3" w:rsidP="00E624E3">
      <w:pPr>
        <w:rPr>
          <w:color w:val="0000FF"/>
        </w:rPr>
      </w:pPr>
      <w:r w:rsidRPr="00467FAD">
        <w:rPr>
          <w:color w:val="0000FF"/>
        </w:rPr>
        <w:t>…</w:t>
      </w:r>
    </w:p>
    <w:p w14:paraId="7243DF8B" w14:textId="58D6A862" w:rsidR="00E624E3" w:rsidRPr="00467FAD" w:rsidRDefault="009675DB" w:rsidP="00E624E3">
      <w:pPr>
        <w:rPr>
          <w:color w:val="0000FF"/>
        </w:rPr>
      </w:pPr>
      <w:r>
        <w:rPr>
          <w:color w:val="0000FF"/>
        </w:rPr>
        <w:t>Tochterfirma</w:t>
      </w:r>
      <w:r w:rsidR="00E624E3" w:rsidRPr="00467FAD">
        <w:rPr>
          <w:color w:val="0000FF"/>
        </w:rPr>
        <w:t>:</w:t>
      </w:r>
      <w:r w:rsidR="00E624E3" w:rsidRPr="00467FAD">
        <w:rPr>
          <w:color w:val="0000FF"/>
        </w:rPr>
        <w:tab/>
        <w:t xml:space="preserve">z.B. </w:t>
      </w:r>
      <w:r>
        <w:rPr>
          <w:color w:val="0000FF"/>
        </w:rPr>
        <w:t>Finanzen</w:t>
      </w:r>
    </w:p>
    <w:p w14:paraId="30E3D96C" w14:textId="77777777" w:rsidR="00E624E3" w:rsidRPr="00467FAD" w:rsidRDefault="00E624E3" w:rsidP="00E624E3">
      <w:pPr>
        <w:rPr>
          <w:color w:val="0000FF"/>
        </w:rPr>
      </w:pPr>
      <w:r w:rsidRPr="00467FAD">
        <w:rPr>
          <w:color w:val="0000FF"/>
        </w:rPr>
        <w:t>…</w:t>
      </w:r>
    </w:p>
    <w:p w14:paraId="3018DCE0" w14:textId="77777777" w:rsidR="00E624E3" w:rsidRPr="00467FAD" w:rsidRDefault="00E624E3" w:rsidP="00E624E3"/>
    <w:p w14:paraId="44DE52A5" w14:textId="77777777" w:rsidR="00E624E3" w:rsidRPr="00C170E3" w:rsidRDefault="00E624E3" w:rsidP="0004690A">
      <w:pPr>
        <w:pStyle w:val="berschrift2"/>
      </w:pPr>
      <w:r w:rsidRPr="00467FAD">
        <w:br w:type="page"/>
      </w:r>
      <w:bookmarkStart w:id="68" w:name="_Toc312396377"/>
      <w:bookmarkStart w:id="69" w:name="_Toc152254189"/>
      <w:r w:rsidRPr="00C170E3">
        <w:lastRenderedPageBreak/>
        <w:t>Dokumente</w:t>
      </w:r>
      <w:bookmarkEnd w:id="62"/>
      <w:bookmarkEnd w:id="63"/>
      <w:bookmarkEnd w:id="64"/>
      <w:r w:rsidRPr="00C170E3">
        <w:t>nverzeichnis</w:t>
      </w:r>
      <w:bookmarkEnd w:id="68"/>
      <w:bookmarkEnd w:id="69"/>
    </w:p>
    <w:p w14:paraId="2015528B" w14:textId="0865A524" w:rsidR="00E624E3" w:rsidRPr="00467FAD" w:rsidRDefault="00E624E3" w:rsidP="00E624E3">
      <w:r w:rsidRPr="00467FAD">
        <w:t xml:space="preserve">Beinhaltet die Auflistung aller für die betreffende Datensammlung relevanten Gesetze, Verordnungen, Weisungen, Regelungen, technischen Spezifikationen, usw. Die Auflistung ist durch </w:t>
      </w:r>
      <w:r w:rsidR="00FA7EA7">
        <w:t>Firmen(-interne)-</w:t>
      </w:r>
      <w:r w:rsidRPr="00467FAD">
        <w:t>Dokumente zu ergänzen.</w:t>
      </w:r>
    </w:p>
    <w:p w14:paraId="6D0C66B9" w14:textId="77777777" w:rsidR="00E624E3" w:rsidRPr="00467FAD" w:rsidRDefault="00E624E3" w:rsidP="00E624E3"/>
    <w:p w14:paraId="0FCDCB4F" w14:textId="77777777" w:rsidR="00E624E3" w:rsidRPr="00467FAD" w:rsidRDefault="00E624E3" w:rsidP="00E624E3"/>
    <w:tbl>
      <w:tblPr>
        <w:tblStyle w:val="EinfacheTabelle1"/>
        <w:tblW w:w="9308" w:type="dxa"/>
        <w:tblLayout w:type="fixed"/>
        <w:tblLook w:val="04A0" w:firstRow="1" w:lastRow="0" w:firstColumn="1" w:lastColumn="0" w:noHBand="0" w:noVBand="1"/>
      </w:tblPr>
      <w:tblGrid>
        <w:gridCol w:w="1796"/>
        <w:gridCol w:w="7512"/>
      </w:tblGrid>
      <w:tr w:rsidR="00E624E3" w:rsidRPr="00467FAD" w14:paraId="4A4DDD16" w14:textId="77777777" w:rsidTr="00AA2FBA">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796" w:type="dxa"/>
            <w:tcBorders>
              <w:bottom w:val="single" w:sz="4" w:space="0" w:color="auto"/>
            </w:tcBorders>
          </w:tcPr>
          <w:p w14:paraId="64FD522A" w14:textId="77777777" w:rsidR="00E624E3" w:rsidRPr="00467FAD" w:rsidRDefault="00E624E3" w:rsidP="00E624E3">
            <w:pPr>
              <w:spacing w:line="260" w:lineRule="atLeast"/>
            </w:pPr>
            <w:r w:rsidRPr="00467FAD">
              <w:t>Dokumententyp</w:t>
            </w:r>
          </w:p>
        </w:tc>
        <w:tc>
          <w:tcPr>
            <w:tcW w:w="7512" w:type="dxa"/>
            <w:tcBorders>
              <w:bottom w:val="single" w:sz="4" w:space="0" w:color="auto"/>
            </w:tcBorders>
          </w:tcPr>
          <w:p w14:paraId="65460580" w14:textId="77777777" w:rsidR="00E624E3" w:rsidRPr="00467FAD" w:rsidRDefault="00E624E3" w:rsidP="00E624E3">
            <w:pPr>
              <w:spacing w:line="260" w:lineRule="atLeast"/>
              <w:cnfStyle w:val="100000000000" w:firstRow="1" w:lastRow="0" w:firstColumn="0" w:lastColumn="0" w:oddVBand="0" w:evenVBand="0" w:oddHBand="0" w:evenHBand="0" w:firstRowFirstColumn="0" w:firstRowLastColumn="0" w:lastRowFirstColumn="0" w:lastRowLastColumn="0"/>
            </w:pPr>
            <w:r w:rsidRPr="00467FAD">
              <w:t>Titel</w:t>
            </w:r>
          </w:p>
        </w:tc>
      </w:tr>
      <w:tr w:rsidR="00D64D5D" w:rsidRPr="00467FAD" w14:paraId="771B1C6F"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Borders>
              <w:top w:val="single" w:sz="4" w:space="0" w:color="auto"/>
            </w:tcBorders>
          </w:tcPr>
          <w:p w14:paraId="282769D0" w14:textId="77777777" w:rsidR="00D64D5D" w:rsidRPr="00467FAD" w:rsidRDefault="00D64D5D" w:rsidP="00D64D5D">
            <w:pPr>
              <w:spacing w:line="260" w:lineRule="atLeast"/>
            </w:pPr>
            <w:r w:rsidRPr="00467FAD">
              <w:t>Gesetze</w:t>
            </w:r>
          </w:p>
        </w:tc>
        <w:tc>
          <w:tcPr>
            <w:tcW w:w="7512" w:type="dxa"/>
            <w:tcBorders>
              <w:top w:val="single" w:sz="4" w:space="0" w:color="auto"/>
            </w:tcBorders>
          </w:tcPr>
          <w:p w14:paraId="0B131BB8" w14:textId="0C5954A3" w:rsidR="00D64D5D" w:rsidRPr="00467FAD" w:rsidRDefault="007706F1" w:rsidP="00D64D5D">
            <w:pPr>
              <w:spacing w:line="260" w:lineRule="atLeast"/>
              <w:cnfStyle w:val="000000100000" w:firstRow="0" w:lastRow="0" w:firstColumn="0" w:lastColumn="0" w:oddVBand="0" w:evenVBand="0" w:oddHBand="1" w:evenHBand="0" w:firstRowFirstColumn="0" w:firstRowLastColumn="0" w:lastRowFirstColumn="0" w:lastRowLastColumn="0"/>
            </w:pPr>
            <w:hyperlink r:id="rId12" w:history="1">
              <w:r w:rsidR="000F4659" w:rsidRPr="00C84460">
                <w:rPr>
                  <w:rFonts w:eastAsia="Calibri"/>
                  <w:color w:val="0000FF"/>
                  <w:u w:val="single"/>
                </w:rPr>
                <w:t>Bundesgesetz vom 25. September 2020 über den Datenschutz (Datenschutzgesetz; DSG; SR 235.1)</w:t>
              </w:r>
            </w:hyperlink>
          </w:p>
        </w:tc>
      </w:tr>
      <w:tr w:rsidR="00E624E3" w:rsidRPr="00467FAD" w14:paraId="76269C23"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796" w:type="dxa"/>
          </w:tcPr>
          <w:p w14:paraId="0DC379A7" w14:textId="77777777" w:rsidR="00E624E3" w:rsidRPr="00467FAD" w:rsidRDefault="00E624E3" w:rsidP="00E624E3">
            <w:pPr>
              <w:spacing w:line="260" w:lineRule="atLeast"/>
            </w:pPr>
            <w:r w:rsidRPr="00467FAD">
              <w:t>Verordnungen</w:t>
            </w:r>
          </w:p>
        </w:tc>
        <w:tc>
          <w:tcPr>
            <w:tcW w:w="7512" w:type="dxa"/>
          </w:tcPr>
          <w:p w14:paraId="1F1EA82D" w14:textId="07B5471B" w:rsidR="00E624E3" w:rsidRPr="00467FAD" w:rsidRDefault="007706F1" w:rsidP="00E624E3">
            <w:pPr>
              <w:spacing w:line="260" w:lineRule="atLeast"/>
              <w:cnfStyle w:val="000000000000" w:firstRow="0" w:lastRow="0" w:firstColumn="0" w:lastColumn="0" w:oddVBand="0" w:evenVBand="0" w:oddHBand="0" w:evenHBand="0" w:firstRowFirstColumn="0" w:firstRowLastColumn="0" w:lastRowFirstColumn="0" w:lastRowLastColumn="0"/>
            </w:pPr>
            <w:hyperlink r:id="rId13" w:history="1">
              <w:r w:rsidR="00D64D5D">
                <w:rPr>
                  <w:rStyle w:val="Hyperlink"/>
                </w:rPr>
                <w:t>Verordnung vom 31. August 2022 über den Datenschutz (Datenschutzverordnung; DSV; SR 235.11)</w:t>
              </w:r>
            </w:hyperlink>
          </w:p>
        </w:tc>
      </w:tr>
      <w:tr w:rsidR="00E624E3" w:rsidRPr="00467FAD" w14:paraId="518129B2"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Pr>
          <w:p w14:paraId="2433C832" w14:textId="77777777" w:rsidR="00E624E3" w:rsidRPr="00467FAD" w:rsidRDefault="00E624E3" w:rsidP="00E624E3">
            <w:pPr>
              <w:spacing w:line="260" w:lineRule="atLeast"/>
            </w:pPr>
            <w:r w:rsidRPr="00467FAD">
              <w:t>Weisungen</w:t>
            </w:r>
          </w:p>
        </w:tc>
        <w:tc>
          <w:tcPr>
            <w:tcW w:w="7512" w:type="dxa"/>
          </w:tcPr>
          <w:p w14:paraId="7193E33A" w14:textId="58A344BC" w:rsidR="00E624E3" w:rsidRPr="00467FAD" w:rsidRDefault="00E624E3" w:rsidP="002B3767">
            <w:pPr>
              <w:spacing w:line="260" w:lineRule="atLeast"/>
              <w:cnfStyle w:val="000000100000" w:firstRow="0" w:lastRow="0" w:firstColumn="0" w:lastColumn="0" w:oddVBand="0" w:evenVBand="0" w:oddHBand="1" w:evenHBand="0" w:firstRowFirstColumn="0" w:firstRowLastColumn="0" w:lastRowFirstColumn="0" w:lastRowLastColumn="0"/>
            </w:pPr>
          </w:p>
        </w:tc>
      </w:tr>
      <w:tr w:rsidR="00E624E3" w:rsidRPr="00467FAD" w14:paraId="7634DF81"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796" w:type="dxa"/>
          </w:tcPr>
          <w:p w14:paraId="099A9088" w14:textId="5AAC9CF4" w:rsidR="00E624E3" w:rsidRPr="00467FAD" w:rsidRDefault="00E624E3" w:rsidP="00F967C5">
            <w:pPr>
              <w:spacing w:line="260" w:lineRule="atLeast"/>
              <w:rPr>
                <w:color w:val="FF0000"/>
              </w:rPr>
            </w:pPr>
            <w:r w:rsidRPr="00467FAD">
              <w:rPr>
                <w:color w:val="FF0000"/>
              </w:rPr>
              <w:t xml:space="preserve">Eigene </w:t>
            </w:r>
            <w:r w:rsidRPr="00467FAD">
              <w:rPr>
                <w:color w:val="FF0000"/>
              </w:rPr>
              <w:br/>
              <w:t>Dokumente</w:t>
            </w:r>
          </w:p>
        </w:tc>
        <w:tc>
          <w:tcPr>
            <w:tcW w:w="7512" w:type="dxa"/>
          </w:tcPr>
          <w:p w14:paraId="09A7675C" w14:textId="77777777" w:rsidR="00E624E3" w:rsidRPr="00467FAD" w:rsidRDefault="00E624E3" w:rsidP="00E624E3">
            <w:pPr>
              <w:spacing w:line="260" w:lineRule="atLeast"/>
              <w:cnfStyle w:val="000000000000" w:firstRow="0" w:lastRow="0" w:firstColumn="0" w:lastColumn="0" w:oddVBand="0" w:evenVBand="0" w:oddHBand="0" w:evenHBand="0" w:firstRowFirstColumn="0" w:firstRowLastColumn="0" w:lastRowFirstColumn="0" w:lastRowLastColumn="0"/>
              <w:rPr>
                <w:color w:val="FF0000"/>
              </w:rPr>
            </w:pPr>
            <w:r w:rsidRPr="00467FAD">
              <w:rPr>
                <w:color w:val="FF0000"/>
              </w:rPr>
              <w:t>Berechtigungskonzept</w:t>
            </w:r>
          </w:p>
        </w:tc>
      </w:tr>
      <w:tr w:rsidR="00F967C5" w:rsidRPr="00467FAD" w14:paraId="0F94F67F"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Pr>
          <w:p w14:paraId="114C60A2" w14:textId="77777777" w:rsidR="00F967C5" w:rsidRPr="00467FAD" w:rsidRDefault="00F967C5" w:rsidP="00F967C5">
            <w:pPr>
              <w:rPr>
                <w:color w:val="FF0000"/>
              </w:rPr>
            </w:pPr>
          </w:p>
        </w:tc>
        <w:tc>
          <w:tcPr>
            <w:tcW w:w="7512" w:type="dxa"/>
          </w:tcPr>
          <w:p w14:paraId="3A23EF02" w14:textId="7F5BE5F1" w:rsidR="00F967C5" w:rsidRPr="00467FAD" w:rsidRDefault="00F967C5" w:rsidP="00E624E3">
            <w:pPr>
              <w:cnfStyle w:val="000000100000" w:firstRow="0" w:lastRow="0" w:firstColumn="0" w:lastColumn="0" w:oddVBand="0" w:evenVBand="0" w:oddHBand="1" w:evenHBand="0" w:firstRowFirstColumn="0" w:firstRowLastColumn="0" w:lastRowFirstColumn="0" w:lastRowLastColumn="0"/>
              <w:rPr>
                <w:color w:val="FF0000"/>
              </w:rPr>
            </w:pPr>
            <w:r>
              <w:rPr>
                <w:color w:val="FF0000"/>
              </w:rPr>
              <w:t>Darstellung des Datenflusses / Datenflussdiagramm</w:t>
            </w:r>
          </w:p>
        </w:tc>
      </w:tr>
      <w:tr w:rsidR="00F967C5" w:rsidRPr="00467FAD" w14:paraId="5E7759E8"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796" w:type="dxa"/>
          </w:tcPr>
          <w:p w14:paraId="7B8BFFDA" w14:textId="77777777" w:rsidR="00F967C5" w:rsidRPr="00467FAD" w:rsidRDefault="00F967C5" w:rsidP="00F967C5">
            <w:pPr>
              <w:rPr>
                <w:color w:val="FF0000"/>
              </w:rPr>
            </w:pPr>
          </w:p>
        </w:tc>
        <w:tc>
          <w:tcPr>
            <w:tcW w:w="7512" w:type="dxa"/>
          </w:tcPr>
          <w:p w14:paraId="44E34914" w14:textId="285D613D" w:rsidR="00F967C5" w:rsidRDefault="00F967C5" w:rsidP="00E624E3">
            <w:pPr>
              <w:cnfStyle w:val="000000000000" w:firstRow="0" w:lastRow="0" w:firstColumn="0" w:lastColumn="0" w:oddVBand="0" w:evenVBand="0" w:oddHBand="0" w:evenHBand="0" w:firstRowFirstColumn="0" w:firstRowLastColumn="0" w:lastRowFirstColumn="0" w:lastRowLastColumn="0"/>
              <w:rPr>
                <w:color w:val="FF0000"/>
              </w:rPr>
            </w:pPr>
            <w:r>
              <w:rPr>
                <w:color w:val="FF0000"/>
              </w:rPr>
              <w:t>IT-Architekturaufbau</w:t>
            </w:r>
          </w:p>
        </w:tc>
      </w:tr>
      <w:tr w:rsidR="00E624E3" w:rsidRPr="00467FAD" w14:paraId="5FF223FE"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Pr>
          <w:p w14:paraId="73D8584B" w14:textId="77777777" w:rsidR="00E624E3" w:rsidRPr="00467FAD" w:rsidRDefault="00E624E3" w:rsidP="00E624E3">
            <w:pPr>
              <w:spacing w:line="260" w:lineRule="atLeast"/>
              <w:rPr>
                <w:color w:val="FF0000"/>
              </w:rPr>
            </w:pPr>
          </w:p>
        </w:tc>
        <w:tc>
          <w:tcPr>
            <w:tcW w:w="7512" w:type="dxa"/>
          </w:tcPr>
          <w:p w14:paraId="4DC02903" w14:textId="77777777" w:rsidR="00E624E3" w:rsidRPr="00467FAD" w:rsidRDefault="00E624E3" w:rsidP="00E624E3">
            <w:pPr>
              <w:spacing w:line="260" w:lineRule="atLeast"/>
              <w:cnfStyle w:val="000000100000" w:firstRow="0" w:lastRow="0" w:firstColumn="0" w:lastColumn="0" w:oddVBand="0" w:evenVBand="0" w:oddHBand="1" w:evenHBand="0" w:firstRowFirstColumn="0" w:firstRowLastColumn="0" w:lastRowFirstColumn="0" w:lastRowLastColumn="0"/>
              <w:rPr>
                <w:color w:val="FF0000"/>
              </w:rPr>
            </w:pPr>
            <w:r w:rsidRPr="00467FAD">
              <w:rPr>
                <w:color w:val="FF0000"/>
              </w:rPr>
              <w:t>…</w:t>
            </w:r>
          </w:p>
        </w:tc>
      </w:tr>
    </w:tbl>
    <w:p w14:paraId="675BA12F" w14:textId="77777777" w:rsidR="00E624E3" w:rsidRPr="00467FAD" w:rsidRDefault="00E624E3" w:rsidP="00E624E3"/>
    <w:p w14:paraId="41438714" w14:textId="77777777" w:rsidR="00E624E3" w:rsidRPr="00467FAD" w:rsidRDefault="00E624E3" w:rsidP="00E624E3"/>
    <w:p w14:paraId="56A1DF88" w14:textId="77777777" w:rsidR="00E624E3" w:rsidRPr="00467FAD" w:rsidRDefault="00E624E3" w:rsidP="00A37EE4">
      <w:pPr>
        <w:pStyle w:val="berschrift2"/>
      </w:pPr>
      <w:r w:rsidRPr="00467FAD">
        <w:br w:type="page"/>
      </w:r>
      <w:bookmarkStart w:id="70" w:name="_Toc312396378"/>
      <w:bookmarkStart w:id="71" w:name="_Toc152254190"/>
      <w:r w:rsidRPr="00467FAD">
        <w:lastRenderedPageBreak/>
        <w:t>Abkürzungen</w:t>
      </w:r>
      <w:bookmarkEnd w:id="70"/>
      <w:bookmarkEnd w:id="71"/>
    </w:p>
    <w:tbl>
      <w:tblPr>
        <w:tblStyle w:val="EinfacheTabelle1"/>
        <w:tblW w:w="9180" w:type="dxa"/>
        <w:tblLayout w:type="fixed"/>
        <w:tblLook w:val="04A0" w:firstRow="1" w:lastRow="0" w:firstColumn="1" w:lastColumn="0" w:noHBand="0" w:noVBand="1"/>
      </w:tblPr>
      <w:tblGrid>
        <w:gridCol w:w="2268"/>
        <w:gridCol w:w="6912"/>
      </w:tblGrid>
      <w:tr w:rsidR="00E624E3" w:rsidRPr="00467FAD" w14:paraId="7E9DABC1" w14:textId="77777777" w:rsidTr="00AA2FB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auto"/>
            </w:tcBorders>
          </w:tcPr>
          <w:p w14:paraId="1B09595F" w14:textId="77777777" w:rsidR="00E624E3" w:rsidRPr="00467FAD" w:rsidRDefault="00E624E3" w:rsidP="00E624E3">
            <w:pPr>
              <w:spacing w:line="260" w:lineRule="atLeast"/>
            </w:pPr>
            <w:r w:rsidRPr="00467FAD">
              <w:t>Abkürzung</w:t>
            </w:r>
          </w:p>
        </w:tc>
        <w:tc>
          <w:tcPr>
            <w:tcW w:w="6912" w:type="dxa"/>
            <w:tcBorders>
              <w:bottom w:val="single" w:sz="4" w:space="0" w:color="auto"/>
            </w:tcBorders>
          </w:tcPr>
          <w:p w14:paraId="50B659BE" w14:textId="77777777" w:rsidR="00E624E3" w:rsidRPr="00467FAD" w:rsidRDefault="00E624E3" w:rsidP="00E624E3">
            <w:pPr>
              <w:spacing w:line="260" w:lineRule="atLeast"/>
              <w:cnfStyle w:val="100000000000" w:firstRow="1" w:lastRow="0" w:firstColumn="0" w:lastColumn="0" w:oddVBand="0" w:evenVBand="0" w:oddHBand="0" w:evenHBand="0" w:firstRowFirstColumn="0" w:firstRowLastColumn="0" w:lastRowFirstColumn="0" w:lastRowLastColumn="0"/>
            </w:pPr>
            <w:r w:rsidRPr="00467FAD">
              <w:t>Bedeutung</w:t>
            </w:r>
          </w:p>
        </w:tc>
      </w:tr>
      <w:tr w:rsidR="00E624E3" w:rsidRPr="00467FAD" w14:paraId="5D133534"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tcPr>
          <w:p w14:paraId="01D3143C" w14:textId="77777777" w:rsidR="00E624E3" w:rsidRPr="00467FAD" w:rsidRDefault="00E624E3" w:rsidP="00E624E3">
            <w:pPr>
              <w:spacing w:line="260" w:lineRule="atLeast"/>
            </w:pPr>
            <w:r w:rsidRPr="00467FAD">
              <w:t>Abs.</w:t>
            </w:r>
          </w:p>
        </w:tc>
        <w:tc>
          <w:tcPr>
            <w:tcW w:w="6912" w:type="dxa"/>
            <w:tcBorders>
              <w:top w:val="single" w:sz="4" w:space="0" w:color="auto"/>
            </w:tcBorders>
          </w:tcPr>
          <w:p w14:paraId="19BC04DC" w14:textId="77777777" w:rsidR="00E624E3" w:rsidRPr="00467FAD" w:rsidRDefault="00E624E3" w:rsidP="00E624E3">
            <w:pPr>
              <w:spacing w:line="260" w:lineRule="atLeast"/>
              <w:cnfStyle w:val="000000100000" w:firstRow="0" w:lastRow="0" w:firstColumn="0" w:lastColumn="0" w:oddVBand="0" w:evenVBand="0" w:oddHBand="1" w:evenHBand="0" w:firstRowFirstColumn="0" w:firstRowLastColumn="0" w:lastRowFirstColumn="0" w:lastRowLastColumn="0"/>
            </w:pPr>
            <w:r w:rsidRPr="00467FAD">
              <w:t>Absatz</w:t>
            </w:r>
          </w:p>
        </w:tc>
      </w:tr>
      <w:tr w:rsidR="00E624E3" w:rsidRPr="00467FAD" w14:paraId="3F56B008"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44ECEF19" w14:textId="77777777" w:rsidR="00E624E3" w:rsidRPr="00467FAD" w:rsidRDefault="00E624E3" w:rsidP="00E624E3">
            <w:pPr>
              <w:spacing w:line="260" w:lineRule="atLeast"/>
            </w:pPr>
            <w:r w:rsidRPr="00467FAD">
              <w:t>Art.</w:t>
            </w:r>
          </w:p>
        </w:tc>
        <w:tc>
          <w:tcPr>
            <w:tcW w:w="6912" w:type="dxa"/>
          </w:tcPr>
          <w:p w14:paraId="509D5870" w14:textId="77777777" w:rsidR="00E624E3" w:rsidRPr="00467FAD" w:rsidRDefault="00E624E3" w:rsidP="00E624E3">
            <w:pPr>
              <w:spacing w:line="260" w:lineRule="atLeast"/>
              <w:cnfStyle w:val="000000000000" w:firstRow="0" w:lastRow="0" w:firstColumn="0" w:lastColumn="0" w:oddVBand="0" w:evenVBand="0" w:oddHBand="0" w:evenHBand="0" w:firstRowFirstColumn="0" w:firstRowLastColumn="0" w:lastRowFirstColumn="0" w:lastRowLastColumn="0"/>
            </w:pPr>
            <w:r w:rsidRPr="00467FAD">
              <w:t>Artikel</w:t>
            </w:r>
          </w:p>
        </w:tc>
      </w:tr>
      <w:tr w:rsidR="00E624E3" w:rsidRPr="00467FAD" w14:paraId="113C3BC3"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58E63AD0" w14:textId="77777777" w:rsidR="00E624E3" w:rsidRPr="00467FAD" w:rsidRDefault="00E624E3" w:rsidP="00E624E3">
            <w:pPr>
              <w:spacing w:line="260" w:lineRule="atLeast"/>
            </w:pPr>
            <w:r w:rsidRPr="00467FAD">
              <w:t>Bst.</w:t>
            </w:r>
          </w:p>
        </w:tc>
        <w:tc>
          <w:tcPr>
            <w:tcW w:w="6912" w:type="dxa"/>
          </w:tcPr>
          <w:p w14:paraId="136B2A23" w14:textId="77777777" w:rsidR="00E624E3" w:rsidRPr="00467FAD" w:rsidRDefault="00E624E3" w:rsidP="00E624E3">
            <w:pPr>
              <w:spacing w:line="260" w:lineRule="atLeast"/>
              <w:cnfStyle w:val="000000100000" w:firstRow="0" w:lastRow="0" w:firstColumn="0" w:lastColumn="0" w:oddVBand="0" w:evenVBand="0" w:oddHBand="1" w:evenHBand="0" w:firstRowFirstColumn="0" w:firstRowLastColumn="0" w:lastRowFirstColumn="0" w:lastRowLastColumn="0"/>
            </w:pPr>
            <w:r w:rsidRPr="00467FAD">
              <w:t>Buchstabe</w:t>
            </w:r>
          </w:p>
        </w:tc>
      </w:tr>
      <w:tr w:rsidR="00A6417A" w:rsidRPr="00467FAD" w14:paraId="1B389C65"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68632F00" w14:textId="444E5234" w:rsidR="00A6417A" w:rsidRPr="00467FAD" w:rsidRDefault="00A6417A" w:rsidP="00E624E3">
            <w:bookmarkStart w:id="72" w:name="_Hlk152316410"/>
            <w:r>
              <w:t>CISO</w:t>
            </w:r>
          </w:p>
        </w:tc>
        <w:tc>
          <w:tcPr>
            <w:tcW w:w="6912" w:type="dxa"/>
          </w:tcPr>
          <w:p w14:paraId="400F04D1" w14:textId="79021670" w:rsidR="00A6417A" w:rsidRPr="00467FAD" w:rsidRDefault="00A6417A" w:rsidP="00E624E3">
            <w:pPr>
              <w:cnfStyle w:val="000000000000" w:firstRow="0" w:lastRow="0" w:firstColumn="0" w:lastColumn="0" w:oddVBand="0" w:evenVBand="0" w:oddHBand="0" w:evenHBand="0" w:firstRowFirstColumn="0" w:firstRowLastColumn="0" w:lastRowFirstColumn="0" w:lastRowLastColumn="0"/>
            </w:pPr>
            <w:r w:rsidRPr="00A6417A">
              <w:t>Chief Information Security Officer</w:t>
            </w:r>
          </w:p>
        </w:tc>
      </w:tr>
      <w:bookmarkEnd w:id="72"/>
      <w:tr w:rsidR="00E624E3" w:rsidRPr="00467FAD" w14:paraId="7DC0C0A1"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3F8F99F8" w14:textId="77777777" w:rsidR="00E624E3" w:rsidRPr="00467FAD" w:rsidRDefault="00E624E3" w:rsidP="00E624E3">
            <w:pPr>
              <w:spacing w:line="260" w:lineRule="atLeast"/>
            </w:pPr>
            <w:r w:rsidRPr="00467FAD">
              <w:t>DSG</w:t>
            </w:r>
          </w:p>
        </w:tc>
        <w:tc>
          <w:tcPr>
            <w:tcW w:w="6912" w:type="dxa"/>
          </w:tcPr>
          <w:p w14:paraId="0312A7EC" w14:textId="77777777" w:rsidR="00E624E3" w:rsidRPr="00467FAD" w:rsidRDefault="00E624E3" w:rsidP="00E624E3">
            <w:pPr>
              <w:spacing w:line="260" w:lineRule="atLeast"/>
              <w:cnfStyle w:val="000000100000" w:firstRow="0" w:lastRow="0" w:firstColumn="0" w:lastColumn="0" w:oddVBand="0" w:evenVBand="0" w:oddHBand="1" w:evenHBand="0" w:firstRowFirstColumn="0" w:firstRowLastColumn="0" w:lastRowFirstColumn="0" w:lastRowLastColumn="0"/>
            </w:pPr>
            <w:r w:rsidRPr="00467FAD">
              <w:t>Bundesgesetz über den Datenschutz (SR 235.1)</w:t>
            </w:r>
          </w:p>
        </w:tc>
      </w:tr>
      <w:tr w:rsidR="00D86DAB" w:rsidRPr="00467FAD" w14:paraId="60AD2F0E" w14:textId="77777777" w:rsidTr="00460966">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1A1FFD1E" w14:textId="77777777" w:rsidR="00D86DAB" w:rsidRPr="00467FAD" w:rsidRDefault="00D86DAB" w:rsidP="00460966">
            <w:pPr>
              <w:spacing w:line="260" w:lineRule="atLeast"/>
            </w:pPr>
            <w:r w:rsidRPr="00467FAD">
              <w:t>DS</w:t>
            </w:r>
            <w:r>
              <w:t>V</w:t>
            </w:r>
          </w:p>
        </w:tc>
        <w:tc>
          <w:tcPr>
            <w:tcW w:w="6912" w:type="dxa"/>
          </w:tcPr>
          <w:p w14:paraId="583E14B4" w14:textId="77777777" w:rsidR="00D86DAB" w:rsidRPr="00467FAD" w:rsidRDefault="00D86DAB" w:rsidP="00460966">
            <w:pPr>
              <w:spacing w:line="260" w:lineRule="atLeast"/>
              <w:cnfStyle w:val="000000000000" w:firstRow="0" w:lastRow="0" w:firstColumn="0" w:lastColumn="0" w:oddVBand="0" w:evenVBand="0" w:oddHBand="0" w:evenHBand="0" w:firstRowFirstColumn="0" w:firstRowLastColumn="0" w:lastRowFirstColumn="0" w:lastRowLastColumn="0"/>
            </w:pPr>
            <w:r w:rsidRPr="00467FAD">
              <w:t>Verordnung über den Datenschutz (SR 235.11)</w:t>
            </w:r>
          </w:p>
        </w:tc>
      </w:tr>
      <w:tr w:rsidR="00E624E3" w:rsidRPr="00467FAD" w14:paraId="4C860CEA"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66AACDA9" w14:textId="77777777" w:rsidR="00E624E3" w:rsidRPr="00467FAD" w:rsidRDefault="00E624E3" w:rsidP="00E624E3">
            <w:pPr>
              <w:spacing w:line="260" w:lineRule="atLeast"/>
            </w:pPr>
            <w:r w:rsidRPr="00467FAD">
              <w:t>EDÖB</w:t>
            </w:r>
          </w:p>
        </w:tc>
        <w:tc>
          <w:tcPr>
            <w:tcW w:w="6912" w:type="dxa"/>
          </w:tcPr>
          <w:p w14:paraId="41A0AFD3" w14:textId="77777777" w:rsidR="00E624E3" w:rsidRPr="00467FAD" w:rsidRDefault="00E624E3" w:rsidP="00E624E3">
            <w:pPr>
              <w:spacing w:line="260" w:lineRule="atLeast"/>
              <w:cnfStyle w:val="000000100000" w:firstRow="0" w:lastRow="0" w:firstColumn="0" w:lastColumn="0" w:oddVBand="0" w:evenVBand="0" w:oddHBand="1" w:evenHBand="0" w:firstRowFirstColumn="0" w:firstRowLastColumn="0" w:lastRowFirstColumn="0" w:lastRowLastColumn="0"/>
            </w:pPr>
            <w:r w:rsidRPr="00467FAD">
              <w:t>Eidgenössischer Datenschutz- und Öffentlichkeitsbeauftragter</w:t>
            </w:r>
          </w:p>
        </w:tc>
      </w:tr>
      <w:tr w:rsidR="00E624E3" w:rsidRPr="00467FAD" w14:paraId="2D49D8EA"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4DAA4FFD" w14:textId="77777777" w:rsidR="00E624E3" w:rsidRPr="00467FAD" w:rsidRDefault="00E624E3" w:rsidP="00E624E3">
            <w:pPr>
              <w:spacing w:line="260" w:lineRule="atLeast"/>
            </w:pPr>
            <w:r w:rsidRPr="00467FAD">
              <w:t>IKT</w:t>
            </w:r>
          </w:p>
        </w:tc>
        <w:tc>
          <w:tcPr>
            <w:tcW w:w="6912" w:type="dxa"/>
          </w:tcPr>
          <w:p w14:paraId="19CB74BB" w14:textId="77777777" w:rsidR="00E624E3" w:rsidRPr="00467FAD" w:rsidRDefault="00E624E3" w:rsidP="00E624E3">
            <w:pPr>
              <w:spacing w:line="260" w:lineRule="atLeast"/>
              <w:cnfStyle w:val="000000000000" w:firstRow="0" w:lastRow="0" w:firstColumn="0" w:lastColumn="0" w:oddVBand="0" w:evenVBand="0" w:oddHBand="0" w:evenHBand="0" w:firstRowFirstColumn="0" w:firstRowLastColumn="0" w:lastRowFirstColumn="0" w:lastRowLastColumn="0"/>
            </w:pPr>
            <w:r w:rsidRPr="00467FAD">
              <w:t>Informations- und Kommunikationstechnik</w:t>
            </w:r>
          </w:p>
        </w:tc>
      </w:tr>
      <w:tr w:rsidR="00E624E3" w:rsidRPr="00467FAD" w14:paraId="7C687BAC"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4C376C0E" w14:textId="77777777" w:rsidR="00E624E3" w:rsidRPr="00467FAD" w:rsidRDefault="00E624E3" w:rsidP="00E624E3">
            <w:pPr>
              <w:spacing w:line="260" w:lineRule="atLeast"/>
            </w:pPr>
            <w:r w:rsidRPr="00467FAD">
              <w:t>ISDS-Konzept</w:t>
            </w:r>
          </w:p>
        </w:tc>
        <w:tc>
          <w:tcPr>
            <w:tcW w:w="6912" w:type="dxa"/>
          </w:tcPr>
          <w:p w14:paraId="053925B6" w14:textId="77777777" w:rsidR="00E624E3" w:rsidRPr="00467FAD" w:rsidRDefault="00E624E3" w:rsidP="00E624E3">
            <w:pPr>
              <w:spacing w:line="260" w:lineRule="atLeast"/>
              <w:cnfStyle w:val="000000100000" w:firstRow="0" w:lastRow="0" w:firstColumn="0" w:lastColumn="0" w:oddVBand="0" w:evenVBand="0" w:oddHBand="1" w:evenHBand="0" w:firstRowFirstColumn="0" w:firstRowLastColumn="0" w:lastRowFirstColumn="0" w:lastRowLastColumn="0"/>
            </w:pPr>
            <w:r w:rsidRPr="00467FAD">
              <w:t>Informationssicherheits- und Datenschutzkonzept</w:t>
            </w:r>
          </w:p>
        </w:tc>
      </w:tr>
      <w:tr w:rsidR="000F4659" w:rsidRPr="00467FAD" w14:paraId="2D888EFE"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73A37493" w14:textId="6AE265F6" w:rsidR="000F4659" w:rsidRPr="00467FAD" w:rsidRDefault="000F4659" w:rsidP="00E624E3">
            <w:r w:rsidRPr="0070306C">
              <w:rPr>
                <w:color w:val="000000" w:themeColor="text1"/>
              </w:rPr>
              <w:t>LE</w:t>
            </w:r>
          </w:p>
        </w:tc>
        <w:tc>
          <w:tcPr>
            <w:tcW w:w="6912" w:type="dxa"/>
          </w:tcPr>
          <w:p w14:paraId="60BC2948" w14:textId="5249C925" w:rsidR="000F4659" w:rsidRPr="00467FAD" w:rsidRDefault="000F4659" w:rsidP="00E624E3">
            <w:pPr>
              <w:cnfStyle w:val="000000000000" w:firstRow="0" w:lastRow="0" w:firstColumn="0" w:lastColumn="0" w:oddVBand="0" w:evenVBand="0" w:oddHBand="0" w:evenHBand="0" w:firstRowFirstColumn="0" w:firstRowLastColumn="0" w:lastRowFirstColumn="0" w:lastRowLastColumn="0"/>
            </w:pPr>
            <w:r>
              <w:t>Leistungserbringer</w:t>
            </w:r>
          </w:p>
        </w:tc>
      </w:tr>
      <w:tr w:rsidR="00D86DAB" w:rsidRPr="00467FAD" w14:paraId="1D1430B6"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7621684E" w14:textId="787D891F" w:rsidR="00D86DAB" w:rsidRPr="0070306C" w:rsidRDefault="00D86DAB" w:rsidP="00E624E3">
            <w:pPr>
              <w:rPr>
                <w:color w:val="000000" w:themeColor="text1"/>
              </w:rPr>
            </w:pPr>
            <w:r>
              <w:rPr>
                <w:color w:val="000000" w:themeColor="text1"/>
              </w:rPr>
              <w:t>OE</w:t>
            </w:r>
          </w:p>
        </w:tc>
        <w:tc>
          <w:tcPr>
            <w:tcW w:w="6912" w:type="dxa"/>
          </w:tcPr>
          <w:p w14:paraId="7AAB6A26" w14:textId="3AC283DC" w:rsidR="00D86DAB" w:rsidRDefault="00D86DAB" w:rsidP="00E624E3">
            <w:pPr>
              <w:cnfStyle w:val="000000100000" w:firstRow="0" w:lastRow="0" w:firstColumn="0" w:lastColumn="0" w:oddVBand="0" w:evenVBand="0" w:oddHBand="1" w:evenHBand="0" w:firstRowFirstColumn="0" w:firstRowLastColumn="0" w:lastRowFirstColumn="0" w:lastRowLastColumn="0"/>
            </w:pPr>
            <w:r w:rsidRPr="00D86DAB">
              <w:t>Organisationseinheit</w:t>
            </w:r>
          </w:p>
        </w:tc>
      </w:tr>
      <w:tr w:rsidR="00E624E3" w:rsidRPr="00467FAD" w14:paraId="529346CF"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270780ED" w14:textId="77777777" w:rsidR="00E624E3" w:rsidRPr="00467FAD" w:rsidRDefault="00E624E3" w:rsidP="00E624E3">
            <w:pPr>
              <w:spacing w:line="260" w:lineRule="atLeast"/>
            </w:pPr>
            <w:r w:rsidRPr="00467FAD">
              <w:t>…</w:t>
            </w:r>
          </w:p>
        </w:tc>
        <w:tc>
          <w:tcPr>
            <w:tcW w:w="6912" w:type="dxa"/>
          </w:tcPr>
          <w:p w14:paraId="65E9BA0C" w14:textId="77777777" w:rsidR="00E624E3" w:rsidRPr="00467FAD" w:rsidRDefault="00E624E3" w:rsidP="00E624E3">
            <w:pPr>
              <w:spacing w:line="260" w:lineRule="atLeast"/>
              <w:cnfStyle w:val="000000000000" w:firstRow="0" w:lastRow="0" w:firstColumn="0" w:lastColumn="0" w:oddVBand="0" w:evenVBand="0" w:oddHBand="0" w:evenHBand="0" w:firstRowFirstColumn="0" w:firstRowLastColumn="0" w:lastRowFirstColumn="0" w:lastRowLastColumn="0"/>
            </w:pPr>
            <w:r w:rsidRPr="00467FAD">
              <w:t>…</w:t>
            </w:r>
          </w:p>
        </w:tc>
      </w:tr>
    </w:tbl>
    <w:p w14:paraId="771054FA" w14:textId="77777777" w:rsidR="00E624E3" w:rsidRPr="00467FAD" w:rsidRDefault="00E624E3" w:rsidP="00E624E3"/>
    <w:p w14:paraId="4898FC99" w14:textId="77777777" w:rsidR="00E624E3" w:rsidRPr="00467FAD" w:rsidRDefault="00E624E3" w:rsidP="00E624E3"/>
    <w:p w14:paraId="301F4423" w14:textId="77777777" w:rsidR="00E624E3" w:rsidRPr="00467FAD" w:rsidRDefault="00E624E3" w:rsidP="00A37EE4">
      <w:pPr>
        <w:pStyle w:val="berschrift2"/>
      </w:pPr>
      <w:r w:rsidRPr="00467FAD">
        <w:br w:type="page"/>
      </w:r>
      <w:bookmarkStart w:id="73" w:name="_Toc312396379"/>
      <w:bookmarkStart w:id="74" w:name="_Toc152254191"/>
      <w:r w:rsidRPr="00467FAD">
        <w:lastRenderedPageBreak/>
        <w:t>Begriffe</w:t>
      </w:r>
      <w:bookmarkEnd w:id="73"/>
      <w:bookmarkEnd w:id="74"/>
    </w:p>
    <w:tbl>
      <w:tblPr>
        <w:tblStyle w:val="EinfacheTabelle1"/>
        <w:tblW w:w="9180" w:type="dxa"/>
        <w:tblLayout w:type="fixed"/>
        <w:tblLook w:val="04A0" w:firstRow="1" w:lastRow="0" w:firstColumn="1" w:lastColumn="0" w:noHBand="0" w:noVBand="1"/>
      </w:tblPr>
      <w:tblGrid>
        <w:gridCol w:w="2268"/>
        <w:gridCol w:w="6912"/>
      </w:tblGrid>
      <w:tr w:rsidR="00E624E3" w:rsidRPr="00467FAD" w14:paraId="712A5358" w14:textId="77777777" w:rsidTr="00AA2FB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auto"/>
            </w:tcBorders>
          </w:tcPr>
          <w:p w14:paraId="3A85C24A" w14:textId="77777777" w:rsidR="00E624E3" w:rsidRPr="00467FAD" w:rsidRDefault="00E624E3" w:rsidP="00E624E3">
            <w:pPr>
              <w:spacing w:line="260" w:lineRule="atLeast"/>
            </w:pPr>
            <w:r w:rsidRPr="00467FAD">
              <w:t>Begriff</w:t>
            </w:r>
          </w:p>
        </w:tc>
        <w:tc>
          <w:tcPr>
            <w:tcW w:w="6912" w:type="dxa"/>
            <w:tcBorders>
              <w:bottom w:val="single" w:sz="4" w:space="0" w:color="auto"/>
            </w:tcBorders>
          </w:tcPr>
          <w:p w14:paraId="387B66FA" w14:textId="77777777" w:rsidR="00E624E3" w:rsidRPr="00467FAD" w:rsidRDefault="00E624E3" w:rsidP="00E624E3">
            <w:pPr>
              <w:spacing w:line="260" w:lineRule="atLeast"/>
              <w:cnfStyle w:val="100000000000" w:firstRow="1" w:lastRow="0" w:firstColumn="0" w:lastColumn="0" w:oddVBand="0" w:evenVBand="0" w:oddHBand="0" w:evenHBand="0" w:firstRowFirstColumn="0" w:firstRowLastColumn="0" w:lastRowFirstColumn="0" w:lastRowLastColumn="0"/>
            </w:pPr>
            <w:r w:rsidRPr="00467FAD">
              <w:t>Bedeutung</w:t>
            </w:r>
          </w:p>
        </w:tc>
      </w:tr>
      <w:tr w:rsidR="00D64D5D" w:rsidRPr="00467FAD" w14:paraId="0114292D" w14:textId="77777777" w:rsidTr="00350A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tcPr>
          <w:p w14:paraId="72FA72F1" w14:textId="77777777" w:rsidR="00D64D5D" w:rsidRPr="00467FAD" w:rsidRDefault="00D64D5D" w:rsidP="00350ABE">
            <w:r w:rsidRPr="00467FAD">
              <w:t>Bearbeiten</w:t>
            </w:r>
          </w:p>
        </w:tc>
        <w:tc>
          <w:tcPr>
            <w:tcW w:w="6912" w:type="dxa"/>
            <w:tcBorders>
              <w:top w:val="single" w:sz="4" w:space="0" w:color="auto"/>
            </w:tcBorders>
          </w:tcPr>
          <w:p w14:paraId="0D188788" w14:textId="77777777" w:rsidR="00D64D5D" w:rsidRPr="00467FAD" w:rsidRDefault="00D64D5D" w:rsidP="00350ABE">
            <w:pPr>
              <w:cnfStyle w:val="000000100000" w:firstRow="0" w:lastRow="0" w:firstColumn="0" w:lastColumn="0" w:oddVBand="0" w:evenVBand="0" w:oddHBand="1" w:evenHBand="0" w:firstRowFirstColumn="0" w:firstRowLastColumn="0" w:lastRowFirstColumn="0" w:lastRowLastColumn="0"/>
            </w:pPr>
            <w:r w:rsidRPr="00467FAD">
              <w:t xml:space="preserve">Jeder Umgang mit Personendaten, unabhängig von den angewandten Mitteln und Verfahren, insbesondere das Beschaffen, </w:t>
            </w:r>
            <w:r>
              <w:t xml:space="preserve">Speichern, </w:t>
            </w:r>
            <w:r w:rsidRPr="00467FAD">
              <w:t xml:space="preserve">Aufbewahren, Verwenden, </w:t>
            </w:r>
            <w:r>
              <w:t xml:space="preserve">Verändern, </w:t>
            </w:r>
            <w:r w:rsidRPr="00467FAD">
              <w:t>Bekanntgeben, Archivieren</w:t>
            </w:r>
            <w:r>
              <w:t>, Löschen</w:t>
            </w:r>
            <w:r w:rsidRPr="00467FAD">
              <w:t xml:space="preserve"> oder Vernichten von Daten (siehe Art. </w:t>
            </w:r>
            <w:r>
              <w:t>5</w:t>
            </w:r>
            <w:r w:rsidRPr="00467FAD">
              <w:t xml:space="preserve"> Bst. </w:t>
            </w:r>
            <w:r>
              <w:t>d</w:t>
            </w:r>
            <w:r w:rsidRPr="00467FAD">
              <w:t xml:space="preserve"> DSG).</w:t>
            </w:r>
          </w:p>
        </w:tc>
      </w:tr>
      <w:tr w:rsidR="00D64D5D" w:rsidRPr="00467FAD" w14:paraId="0CB74FC6" w14:textId="77777777" w:rsidTr="00350ABE">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7D7C62BC" w14:textId="77777777" w:rsidR="00D64D5D" w:rsidRPr="00467FAD" w:rsidRDefault="00D64D5D" w:rsidP="00350ABE">
            <w:r w:rsidRPr="00467FAD">
              <w:t>Bekanntgeben</w:t>
            </w:r>
          </w:p>
        </w:tc>
        <w:tc>
          <w:tcPr>
            <w:tcW w:w="6912" w:type="dxa"/>
          </w:tcPr>
          <w:p w14:paraId="27E4B9C4" w14:textId="77777777" w:rsidR="00D64D5D" w:rsidRPr="00467FAD" w:rsidRDefault="00D64D5D" w:rsidP="00350ABE">
            <w:pPr>
              <w:cnfStyle w:val="000000000000" w:firstRow="0" w:lastRow="0" w:firstColumn="0" w:lastColumn="0" w:oddVBand="0" w:evenVBand="0" w:oddHBand="0" w:evenHBand="0" w:firstRowFirstColumn="0" w:firstRowLastColumn="0" w:lastRowFirstColumn="0" w:lastRowLastColumn="0"/>
            </w:pPr>
            <w:r w:rsidRPr="00467FAD">
              <w:t xml:space="preserve">Das </w:t>
            </w:r>
            <w:r>
              <w:t xml:space="preserve">Übermitteln oder </w:t>
            </w:r>
            <w:r w:rsidRPr="00467FAD">
              <w:t xml:space="preserve">Zugänglichmachen von Personendaten (Art. </w:t>
            </w:r>
            <w:r>
              <w:t>5</w:t>
            </w:r>
            <w:r w:rsidRPr="00467FAD">
              <w:t xml:space="preserve"> Bst. </w:t>
            </w:r>
            <w:r>
              <w:t>e</w:t>
            </w:r>
            <w:r w:rsidRPr="00467FAD">
              <w:t xml:space="preserve"> DSG).</w:t>
            </w:r>
          </w:p>
        </w:tc>
      </w:tr>
      <w:tr w:rsidR="00D64D5D" w:rsidRPr="00467FAD" w14:paraId="665D67F8" w14:textId="77777777" w:rsidTr="00350A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6F7C21EA" w14:textId="77777777" w:rsidR="00D64D5D" w:rsidRPr="00467FAD" w:rsidRDefault="00D64D5D" w:rsidP="00350ABE">
            <w:r w:rsidRPr="00467FAD">
              <w:t>Besonders schützenswerte Personendaten</w:t>
            </w:r>
          </w:p>
        </w:tc>
        <w:tc>
          <w:tcPr>
            <w:tcW w:w="6912" w:type="dxa"/>
          </w:tcPr>
          <w:p w14:paraId="082DF6B0" w14:textId="70DD4309" w:rsidR="00D64D5D" w:rsidRPr="00467FAD" w:rsidRDefault="00BD74CB" w:rsidP="00350ABE">
            <w:pPr>
              <w:cnfStyle w:val="000000100000" w:firstRow="0" w:lastRow="0" w:firstColumn="0" w:lastColumn="0" w:oddVBand="0" w:evenVBand="0" w:oddHBand="1" w:evenHBand="0" w:firstRowFirstColumn="0" w:firstRowLastColumn="0" w:lastRowFirstColumn="0" w:lastRowLastColumn="0"/>
            </w:pPr>
            <w:r w:rsidRPr="00BD74CB">
              <w:t>Daten über religiöse, weltanschauliche, politische oder gewerkschaftliche Ansichten oder Tätigkeiten; über die Gesundheit, die Intimsphäre oder Zugehörigkeit zu einer Rasse oder Ethnie; über verwaltungs- und strafrechtliche Verfolgungen oder Sanktionen; über Massnahmen der sozialen Hilfe; genetische Daten; und biometrische Daten, die eine natürliche Person eindeutig identifizieren (Art. 5 Bst. c DSG).</w:t>
            </w:r>
          </w:p>
        </w:tc>
      </w:tr>
      <w:tr w:rsidR="00D64D5D" w:rsidRPr="00467FAD" w14:paraId="2969C920" w14:textId="77777777" w:rsidTr="00350ABE">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286A917A" w14:textId="77777777" w:rsidR="00D64D5D" w:rsidRPr="00467FAD" w:rsidRDefault="00D64D5D" w:rsidP="00350ABE">
            <w:r w:rsidRPr="00F76689">
              <w:t>Verletzung der Datensicherheit:</w:t>
            </w:r>
          </w:p>
        </w:tc>
        <w:tc>
          <w:tcPr>
            <w:tcW w:w="6912" w:type="dxa"/>
          </w:tcPr>
          <w:p w14:paraId="1B5BBCE1" w14:textId="77777777" w:rsidR="00D64D5D" w:rsidRPr="00467FAD" w:rsidRDefault="00D64D5D" w:rsidP="00350ABE">
            <w:pPr>
              <w:cnfStyle w:val="000000000000" w:firstRow="0" w:lastRow="0" w:firstColumn="0" w:lastColumn="0" w:oddVBand="0" w:evenVBand="0" w:oddHBand="0" w:evenHBand="0" w:firstRowFirstColumn="0" w:firstRowLastColumn="0" w:lastRowFirstColumn="0" w:lastRowLastColumn="0"/>
            </w:pPr>
            <w:r>
              <w:t>E</w:t>
            </w:r>
            <w:r w:rsidRPr="00F76689">
              <w:t>ine Verletzung der Sicherheit, die dazu führt, dass Personendaten unbeabsichtigt oder widerrechtlich verlorengehen, gelöscht, vernichtet oder verändert werden oder Unbefugten offengelegt oder zugänglich gemacht werden</w:t>
            </w:r>
            <w:r w:rsidRPr="00467FAD">
              <w:t xml:space="preserve"> (Art. </w:t>
            </w:r>
            <w:r>
              <w:t>5</w:t>
            </w:r>
            <w:r w:rsidRPr="00467FAD">
              <w:t xml:space="preserve"> Bst. </w:t>
            </w:r>
            <w:r>
              <w:t>h</w:t>
            </w:r>
            <w:r w:rsidRPr="00467FAD">
              <w:t xml:space="preserve"> DSG).</w:t>
            </w:r>
          </w:p>
        </w:tc>
      </w:tr>
      <w:tr w:rsidR="00D64D5D" w:rsidRPr="00467FAD" w14:paraId="66F4A822" w14:textId="77777777" w:rsidTr="00350A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5A558BBE" w14:textId="77777777" w:rsidR="00D64D5D" w:rsidRPr="00467FAD" w:rsidRDefault="00D64D5D" w:rsidP="00350ABE">
            <w:r w:rsidRPr="00B417EB">
              <w:t>Verantwortlicher</w:t>
            </w:r>
          </w:p>
        </w:tc>
        <w:tc>
          <w:tcPr>
            <w:tcW w:w="6912" w:type="dxa"/>
          </w:tcPr>
          <w:p w14:paraId="1EDEDDEE" w14:textId="77777777" w:rsidR="00D64D5D" w:rsidRPr="00467FAD" w:rsidRDefault="00D64D5D" w:rsidP="00350ABE">
            <w:pPr>
              <w:cnfStyle w:val="000000100000" w:firstRow="0" w:lastRow="0" w:firstColumn="0" w:lastColumn="0" w:oddVBand="0" w:evenVBand="0" w:oddHBand="1" w:evenHBand="0" w:firstRowFirstColumn="0" w:firstRowLastColumn="0" w:lastRowFirstColumn="0" w:lastRowLastColumn="0"/>
            </w:pPr>
            <w:r>
              <w:t>P</w:t>
            </w:r>
            <w:r w:rsidRPr="00B417EB">
              <w:t xml:space="preserve">rivate Person oder Bundesorgan, die oder das allein oder zusammen mit anderen über den Zweck und die Mittel der Bearbeitung entscheidet </w:t>
            </w:r>
            <w:r w:rsidRPr="00467FAD">
              <w:t xml:space="preserve">(Art. </w:t>
            </w:r>
            <w:r>
              <w:t>5</w:t>
            </w:r>
            <w:r w:rsidRPr="00467FAD">
              <w:t xml:space="preserve"> Bst. </w:t>
            </w:r>
            <w:r>
              <w:t>j</w:t>
            </w:r>
            <w:r w:rsidRPr="00467FAD">
              <w:t xml:space="preserve"> DSG).</w:t>
            </w:r>
          </w:p>
        </w:tc>
      </w:tr>
      <w:tr w:rsidR="00D64D5D" w:rsidRPr="00467FAD" w14:paraId="07F50189" w14:textId="77777777" w:rsidTr="00350ABE">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52E314CA" w14:textId="77777777" w:rsidR="00D64D5D" w:rsidRPr="00B417EB" w:rsidRDefault="00D64D5D" w:rsidP="00350ABE">
            <w:r w:rsidRPr="00F76689">
              <w:t>Auftragsbearbeiter</w:t>
            </w:r>
          </w:p>
        </w:tc>
        <w:tc>
          <w:tcPr>
            <w:tcW w:w="6912" w:type="dxa"/>
          </w:tcPr>
          <w:p w14:paraId="6CA16D8F" w14:textId="77777777" w:rsidR="00D64D5D" w:rsidRDefault="00D64D5D" w:rsidP="00350ABE">
            <w:pPr>
              <w:cnfStyle w:val="000000000000" w:firstRow="0" w:lastRow="0" w:firstColumn="0" w:lastColumn="0" w:oddVBand="0" w:evenVBand="0" w:oddHBand="0" w:evenHBand="0" w:firstRowFirstColumn="0" w:firstRowLastColumn="0" w:lastRowFirstColumn="0" w:lastRowLastColumn="0"/>
            </w:pPr>
            <w:r w:rsidRPr="00F76689">
              <w:t>private Person oder Bundesorgan, die oder das im Auf-trag des Verantwortlichen Personendaten bearbeite</w:t>
            </w:r>
            <w:r>
              <w:t>t</w:t>
            </w:r>
            <w:r w:rsidRPr="00F76689">
              <w:t xml:space="preserve"> (Art. 5 Bst. </w:t>
            </w:r>
            <w:r>
              <w:t>k</w:t>
            </w:r>
            <w:r w:rsidRPr="00F76689">
              <w:t xml:space="preserve"> DSG).</w:t>
            </w:r>
          </w:p>
        </w:tc>
      </w:tr>
      <w:tr w:rsidR="00D64D5D" w:rsidRPr="00467FAD" w14:paraId="2D565828" w14:textId="77777777" w:rsidTr="00350A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5D489E8A" w14:textId="77777777" w:rsidR="00D64D5D" w:rsidRPr="00467FAD" w:rsidRDefault="00D64D5D" w:rsidP="00350ABE">
            <w:r w:rsidRPr="00467FAD">
              <w:t>Personendaten</w:t>
            </w:r>
            <w:r>
              <w:t>, betroffene Person</w:t>
            </w:r>
          </w:p>
        </w:tc>
        <w:tc>
          <w:tcPr>
            <w:tcW w:w="6912" w:type="dxa"/>
          </w:tcPr>
          <w:p w14:paraId="45F6EFB2" w14:textId="77777777" w:rsidR="00D64D5D" w:rsidRPr="00467FAD" w:rsidRDefault="00D64D5D" w:rsidP="00350ABE">
            <w:pPr>
              <w:cnfStyle w:val="000000100000" w:firstRow="0" w:lastRow="0" w:firstColumn="0" w:lastColumn="0" w:oddVBand="0" w:evenVBand="0" w:oddHBand="1" w:evenHBand="0" w:firstRowFirstColumn="0" w:firstRowLastColumn="0" w:lastRowFirstColumn="0" w:lastRowLastColumn="0"/>
            </w:pPr>
            <w:r w:rsidRPr="00467FAD">
              <w:t xml:space="preserve">Alle Angaben, die sich auf eine bestimmte oder bestimmbare </w:t>
            </w:r>
            <w:r w:rsidRPr="00B417EB">
              <w:t>natürliche</w:t>
            </w:r>
            <w:r>
              <w:t xml:space="preserve"> </w:t>
            </w:r>
            <w:r w:rsidRPr="00467FAD">
              <w:t>Person beziehen</w:t>
            </w:r>
            <w:r>
              <w:t>.</w:t>
            </w:r>
            <w:r w:rsidRPr="00467FAD">
              <w:t xml:space="preserve"> (Art. </w:t>
            </w:r>
            <w:r>
              <w:t>5</w:t>
            </w:r>
            <w:r w:rsidRPr="00467FAD">
              <w:t xml:space="preserve"> Bst. a und b DSG).</w:t>
            </w:r>
          </w:p>
        </w:tc>
      </w:tr>
      <w:tr w:rsidR="00D64D5D" w:rsidRPr="00467FAD" w14:paraId="44BF1F78" w14:textId="77777777" w:rsidTr="00350ABE">
        <w:trPr>
          <w:trHeight w:val="1072"/>
        </w:trPr>
        <w:tc>
          <w:tcPr>
            <w:cnfStyle w:val="001000000000" w:firstRow="0" w:lastRow="0" w:firstColumn="1" w:lastColumn="0" w:oddVBand="0" w:evenVBand="0" w:oddHBand="0" w:evenHBand="0" w:firstRowFirstColumn="0" w:firstRowLastColumn="0" w:lastRowFirstColumn="0" w:lastRowLastColumn="0"/>
            <w:tcW w:w="2268" w:type="dxa"/>
          </w:tcPr>
          <w:p w14:paraId="6480BDDC" w14:textId="77777777" w:rsidR="00D64D5D" w:rsidRPr="00467FAD" w:rsidRDefault="00D64D5D" w:rsidP="00350ABE">
            <w:proofErr w:type="spellStart"/>
            <w:r w:rsidRPr="00F76689">
              <w:t>Profiling</w:t>
            </w:r>
            <w:proofErr w:type="spellEnd"/>
          </w:p>
        </w:tc>
        <w:tc>
          <w:tcPr>
            <w:tcW w:w="6912" w:type="dxa"/>
          </w:tcPr>
          <w:p w14:paraId="3A009E21" w14:textId="77777777" w:rsidR="00D64D5D" w:rsidRPr="00467FAD" w:rsidRDefault="00D64D5D" w:rsidP="00350ABE">
            <w:pPr>
              <w:cnfStyle w:val="000000000000" w:firstRow="0" w:lastRow="0" w:firstColumn="0" w:lastColumn="0" w:oddVBand="0" w:evenVBand="0" w:oddHBand="0" w:evenHBand="0" w:firstRowFirstColumn="0" w:firstRowLastColumn="0" w:lastRowFirstColumn="0" w:lastRowLastColumn="0"/>
            </w:pPr>
            <w:r>
              <w:t>J</w:t>
            </w:r>
            <w:r w:rsidRPr="00F76689">
              <w:t>ede Art der automatisierten Bearbeitung von Personendaten, die darin besteht, dass diese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r w:rsidRPr="00467FAD">
              <w:t xml:space="preserve"> (Art. </w:t>
            </w:r>
            <w:r>
              <w:t>5</w:t>
            </w:r>
            <w:r w:rsidRPr="00467FAD">
              <w:t xml:space="preserve"> Bst. </w:t>
            </w:r>
            <w:r>
              <w:t>f</w:t>
            </w:r>
            <w:r w:rsidRPr="00467FAD">
              <w:t xml:space="preserve"> DSG).</w:t>
            </w:r>
          </w:p>
        </w:tc>
      </w:tr>
      <w:tr w:rsidR="00D64D5D" w:rsidRPr="00467FAD" w14:paraId="668A1310" w14:textId="77777777" w:rsidTr="00350ABE">
        <w:trPr>
          <w:cnfStyle w:val="000000100000" w:firstRow="0" w:lastRow="0" w:firstColumn="0" w:lastColumn="0" w:oddVBand="0" w:evenVBand="0" w:oddHBand="1" w:evenHBand="0" w:firstRowFirstColumn="0" w:firstRowLastColumn="0" w:lastRowFirstColumn="0" w:lastRowLastColumn="0"/>
          <w:trHeight w:val="1072"/>
        </w:trPr>
        <w:tc>
          <w:tcPr>
            <w:cnfStyle w:val="001000000000" w:firstRow="0" w:lastRow="0" w:firstColumn="1" w:lastColumn="0" w:oddVBand="0" w:evenVBand="0" w:oddHBand="0" w:evenHBand="0" w:firstRowFirstColumn="0" w:firstRowLastColumn="0" w:lastRowFirstColumn="0" w:lastRowLastColumn="0"/>
            <w:tcW w:w="2268" w:type="dxa"/>
          </w:tcPr>
          <w:p w14:paraId="7327235F" w14:textId="77777777" w:rsidR="00D64D5D" w:rsidRPr="00467FAD" w:rsidRDefault="00D64D5D" w:rsidP="00350ABE">
            <w:proofErr w:type="spellStart"/>
            <w:r w:rsidRPr="00F76689">
              <w:t>Profiling</w:t>
            </w:r>
            <w:proofErr w:type="spellEnd"/>
            <w:r w:rsidRPr="00F76689">
              <w:t xml:space="preserve"> mit hohem Risiko</w:t>
            </w:r>
          </w:p>
        </w:tc>
        <w:tc>
          <w:tcPr>
            <w:tcW w:w="6912" w:type="dxa"/>
          </w:tcPr>
          <w:p w14:paraId="3F84D91D" w14:textId="77777777" w:rsidR="00D64D5D" w:rsidRPr="00467FAD" w:rsidRDefault="00D64D5D" w:rsidP="00350ABE">
            <w:pPr>
              <w:cnfStyle w:val="000000100000" w:firstRow="0" w:lastRow="0" w:firstColumn="0" w:lastColumn="0" w:oddVBand="0" w:evenVBand="0" w:oddHBand="1" w:evenHBand="0" w:firstRowFirstColumn="0" w:firstRowLastColumn="0" w:lastRowFirstColumn="0" w:lastRowLastColumn="0"/>
            </w:pPr>
            <w:proofErr w:type="spellStart"/>
            <w:r w:rsidRPr="00F76689">
              <w:t>Profiling</w:t>
            </w:r>
            <w:proofErr w:type="spellEnd"/>
            <w:r w:rsidRPr="00F76689">
              <w:t>, das ein hohes Risiko für die Persönlichkeit oder die Grundrechte der betroffenen Person mit sich bringt, indem es zu einer Verknüpfung von Daten führt, die eine Beurteilung wesentlicher Aspekte der Persönlichkeit einer natürlichen Person erlaubt</w:t>
            </w:r>
            <w:r w:rsidRPr="00467FAD">
              <w:t xml:space="preserve"> (Art. </w:t>
            </w:r>
            <w:r>
              <w:t>5</w:t>
            </w:r>
            <w:r w:rsidRPr="00467FAD">
              <w:t xml:space="preserve"> Bst. </w:t>
            </w:r>
            <w:r>
              <w:t>g</w:t>
            </w:r>
            <w:r w:rsidRPr="00467FAD">
              <w:t xml:space="preserve"> DSG).</w:t>
            </w:r>
          </w:p>
        </w:tc>
      </w:tr>
      <w:tr w:rsidR="00D64D5D" w:rsidRPr="00467FAD" w14:paraId="4343401B" w14:textId="77777777" w:rsidTr="00350ABE">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5A0A2B5F" w14:textId="77777777" w:rsidR="00D64D5D" w:rsidRPr="00467FAD" w:rsidRDefault="00D64D5D" w:rsidP="00350ABE">
            <w:pPr>
              <w:spacing w:line="260" w:lineRule="atLeast"/>
            </w:pPr>
            <w:r w:rsidRPr="00467FAD">
              <w:t>…</w:t>
            </w:r>
          </w:p>
        </w:tc>
        <w:tc>
          <w:tcPr>
            <w:tcW w:w="6912" w:type="dxa"/>
          </w:tcPr>
          <w:p w14:paraId="532EBE31" w14:textId="77777777" w:rsidR="00D64D5D" w:rsidRPr="00467FAD" w:rsidRDefault="00D64D5D" w:rsidP="00350ABE">
            <w:pPr>
              <w:spacing w:line="260" w:lineRule="atLeast"/>
              <w:cnfStyle w:val="000000000000" w:firstRow="0" w:lastRow="0" w:firstColumn="0" w:lastColumn="0" w:oddVBand="0" w:evenVBand="0" w:oddHBand="0" w:evenHBand="0" w:firstRowFirstColumn="0" w:firstRowLastColumn="0" w:lastRowFirstColumn="0" w:lastRowLastColumn="0"/>
            </w:pPr>
            <w:r w:rsidRPr="00467FAD">
              <w:t>…</w:t>
            </w:r>
          </w:p>
        </w:tc>
      </w:tr>
    </w:tbl>
    <w:p w14:paraId="315228DC" w14:textId="6B208572" w:rsidR="004B426A" w:rsidRPr="00467FAD" w:rsidRDefault="004B426A" w:rsidP="0015374F"/>
    <w:sectPr w:rsidR="004B426A" w:rsidRPr="00467FAD" w:rsidSect="004B426A">
      <w:headerReference w:type="default" r:id="rId14"/>
      <w:footerReference w:type="default" r:id="rId15"/>
      <w:headerReference w:type="first" r:id="rId16"/>
      <w:footerReference w:type="first" r:id="rId17"/>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02A22" w14:textId="77777777" w:rsidR="005308CD" w:rsidRDefault="005308CD">
      <w:pPr>
        <w:spacing w:line="240" w:lineRule="auto"/>
      </w:pPr>
      <w:r>
        <w:separator/>
      </w:r>
    </w:p>
  </w:endnote>
  <w:endnote w:type="continuationSeparator" w:id="0">
    <w:p w14:paraId="66217A55" w14:textId="77777777" w:rsidR="005308CD" w:rsidRDefault="005308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4519" w14:textId="328D996B" w:rsidR="005308CD" w:rsidRPr="008C4857" w:rsidRDefault="005308CD" w:rsidP="00AA2FBA">
    <w:pPr>
      <w:pStyle w:val="Absatz1Punkt"/>
      <w:rPr>
        <w:lang w:val="de-CH"/>
      </w:rPr>
    </w:pPr>
    <w:r>
      <w:rPr>
        <w:rFonts w:eastAsiaTheme="minorHAnsi" w:cstheme="minorBidi"/>
        <w:noProof/>
        <w:sz w:val="15"/>
        <w:szCs w:val="22"/>
        <w:lang w:val="de-CH" w:eastAsia="en-US"/>
      </w:rPr>
      <w:fldChar w:fldCharType="begin"/>
    </w:r>
    <w:r>
      <w:rPr>
        <w:rFonts w:eastAsiaTheme="minorHAnsi" w:cstheme="minorBidi"/>
        <w:noProof/>
        <w:sz w:val="15"/>
        <w:szCs w:val="22"/>
        <w:lang w:val="de-CH" w:eastAsia="en-US"/>
      </w:rPr>
      <w:instrText xml:space="preserve"> FILENAME \* MERGEFORMAT </w:instrText>
    </w:r>
    <w:r>
      <w:rPr>
        <w:rFonts w:eastAsiaTheme="minorHAnsi" w:cstheme="minorBidi"/>
        <w:noProof/>
        <w:sz w:val="15"/>
        <w:szCs w:val="22"/>
        <w:lang w:val="de-CH" w:eastAsia="en-US"/>
      </w:rPr>
      <w:fldChar w:fldCharType="separate"/>
    </w:r>
    <w:r w:rsidR="00A6417A">
      <w:rPr>
        <w:rFonts w:eastAsiaTheme="minorHAnsi" w:cstheme="minorBidi"/>
        <w:noProof/>
        <w:sz w:val="15"/>
        <w:szCs w:val="22"/>
        <w:lang w:val="de-CH" w:eastAsia="en-US"/>
      </w:rPr>
      <w:t>Bearbeitungsreglement_Private_V1.2_d_def.docx</w:t>
    </w:r>
    <w:r>
      <w:rPr>
        <w:rFonts w:eastAsiaTheme="minorHAnsi" w:cstheme="minorBidi"/>
        <w:noProof/>
        <w:sz w:val="15"/>
        <w:szCs w:val="22"/>
        <w:lang w:val="de-CH" w:eastAsia="en-US"/>
      </w:rPr>
      <w:fldChar w:fldCharType="end"/>
    </w:r>
    <w:r w:rsidRPr="008C4857">
      <w:rPr>
        <w:rFonts w:eastAsiaTheme="minorHAnsi" w:cstheme="minorBidi"/>
        <w:noProof/>
        <w:sz w:val="15"/>
        <w:szCs w:val="22"/>
        <w:lang w:val="de-CH" w:eastAsia="en-US"/>
      </w:rPr>
      <w:ptab w:relativeTo="margin" w:alignment="center" w:leader="none"/>
    </w:r>
    <w:r w:rsidRPr="008C4857">
      <w:rPr>
        <w:rFonts w:eastAsiaTheme="minorHAnsi" w:cstheme="minorBidi"/>
        <w:noProof/>
        <w:sz w:val="15"/>
        <w:szCs w:val="22"/>
        <w:lang w:val="de-CH" w:eastAsia="en-US"/>
      </w:rPr>
      <w:ptab w:relativeTo="margin" w:alignment="right" w:leader="none"/>
    </w:r>
    <w:r w:rsidRPr="008C4857">
      <w:rPr>
        <w:rFonts w:eastAsiaTheme="minorHAnsi" w:cstheme="minorBidi"/>
        <w:bCs/>
        <w:noProof/>
        <w:sz w:val="15"/>
        <w:szCs w:val="22"/>
        <w:lang w:val="de-CH" w:eastAsia="en-US"/>
      </w:rPr>
      <w:fldChar w:fldCharType="begin"/>
    </w:r>
    <w:r w:rsidRPr="008C4857">
      <w:rPr>
        <w:rFonts w:eastAsiaTheme="minorHAnsi" w:cstheme="minorBidi"/>
        <w:bCs/>
        <w:noProof/>
        <w:sz w:val="15"/>
        <w:szCs w:val="22"/>
        <w:lang w:val="de-CH" w:eastAsia="en-US"/>
      </w:rPr>
      <w:instrText>PAGE  \* Arabic  \* MERGEFORMAT</w:instrText>
    </w:r>
    <w:r w:rsidRPr="008C4857">
      <w:rPr>
        <w:rFonts w:eastAsiaTheme="minorHAnsi" w:cstheme="minorBidi"/>
        <w:bCs/>
        <w:noProof/>
        <w:sz w:val="15"/>
        <w:szCs w:val="22"/>
        <w:lang w:val="de-CH" w:eastAsia="en-US"/>
      </w:rPr>
      <w:fldChar w:fldCharType="separate"/>
    </w:r>
    <w:r w:rsidR="00BF5E4C">
      <w:rPr>
        <w:rFonts w:eastAsiaTheme="minorHAnsi" w:cstheme="minorBidi"/>
        <w:bCs/>
        <w:noProof/>
        <w:sz w:val="15"/>
        <w:szCs w:val="22"/>
        <w:lang w:val="de-CH" w:eastAsia="en-US"/>
      </w:rPr>
      <w:t>15</w:t>
    </w:r>
    <w:r w:rsidRPr="008C4857">
      <w:rPr>
        <w:rFonts w:eastAsiaTheme="minorHAnsi" w:cstheme="minorBidi"/>
        <w:bCs/>
        <w:noProof/>
        <w:sz w:val="15"/>
        <w:szCs w:val="22"/>
        <w:lang w:val="de-CH" w:eastAsia="en-US"/>
      </w:rPr>
      <w:fldChar w:fldCharType="end"/>
    </w:r>
    <w:r w:rsidRPr="008C4857">
      <w:rPr>
        <w:rFonts w:eastAsiaTheme="minorHAnsi" w:cstheme="minorBidi"/>
        <w:noProof/>
        <w:sz w:val="15"/>
        <w:szCs w:val="22"/>
        <w:lang w:val="de-CH" w:eastAsia="en-US"/>
      </w:rPr>
      <w:t>/</w:t>
    </w:r>
    <w:r w:rsidRPr="008C4857">
      <w:rPr>
        <w:rFonts w:eastAsiaTheme="minorHAnsi" w:cstheme="minorBidi"/>
        <w:bCs/>
        <w:noProof/>
        <w:sz w:val="15"/>
        <w:szCs w:val="22"/>
        <w:lang w:val="de-CH" w:eastAsia="en-US"/>
      </w:rPr>
      <w:fldChar w:fldCharType="begin"/>
    </w:r>
    <w:r w:rsidRPr="008C4857">
      <w:rPr>
        <w:rFonts w:eastAsiaTheme="minorHAnsi" w:cstheme="minorBidi"/>
        <w:bCs/>
        <w:noProof/>
        <w:sz w:val="15"/>
        <w:szCs w:val="22"/>
        <w:lang w:val="de-CH" w:eastAsia="en-US"/>
      </w:rPr>
      <w:instrText>NUMPAGES  \* Arabic  \* MERGEFORMAT</w:instrText>
    </w:r>
    <w:r w:rsidRPr="008C4857">
      <w:rPr>
        <w:rFonts w:eastAsiaTheme="minorHAnsi" w:cstheme="minorBidi"/>
        <w:bCs/>
        <w:noProof/>
        <w:sz w:val="15"/>
        <w:szCs w:val="22"/>
        <w:lang w:val="de-CH" w:eastAsia="en-US"/>
      </w:rPr>
      <w:fldChar w:fldCharType="separate"/>
    </w:r>
    <w:r w:rsidR="00BF5E4C">
      <w:rPr>
        <w:rFonts w:eastAsiaTheme="minorHAnsi" w:cstheme="minorBidi"/>
        <w:bCs/>
        <w:noProof/>
        <w:sz w:val="15"/>
        <w:szCs w:val="22"/>
        <w:lang w:val="de-CH" w:eastAsia="en-US"/>
      </w:rPr>
      <w:t>15</w:t>
    </w:r>
    <w:r w:rsidRPr="008C4857">
      <w:rPr>
        <w:rFonts w:eastAsiaTheme="minorHAnsi" w:cstheme="minorBidi"/>
        <w:bCs/>
        <w:noProof/>
        <w:sz w:val="15"/>
        <w:szCs w:val="22"/>
        <w:lang w:val="de-CH"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Layout w:type="fixed"/>
      <w:tblCellMar>
        <w:left w:w="0" w:type="dxa"/>
        <w:right w:w="0" w:type="dxa"/>
      </w:tblCellMar>
      <w:tblLook w:val="04A0" w:firstRow="1" w:lastRow="0" w:firstColumn="1" w:lastColumn="0" w:noHBand="0" w:noVBand="1"/>
    </w:tblPr>
    <w:tblGrid>
      <w:gridCol w:w="4253"/>
      <w:gridCol w:w="5103"/>
    </w:tblGrid>
    <w:tr w:rsidR="005308CD" w:rsidRPr="00CA4283" w14:paraId="0CD86CB9" w14:textId="77777777" w:rsidTr="00AA2FBA">
      <w:trPr>
        <w:cantSplit/>
      </w:trPr>
      <w:tc>
        <w:tcPr>
          <w:tcW w:w="4253" w:type="dxa"/>
        </w:tcPr>
        <w:p w14:paraId="141F568B" w14:textId="77777777" w:rsidR="005308CD" w:rsidRPr="00CA4283" w:rsidRDefault="005308CD" w:rsidP="00AA2FBA">
          <w:pPr>
            <w:pStyle w:val="Referenz"/>
          </w:pPr>
        </w:p>
      </w:tc>
      <w:tc>
        <w:tcPr>
          <w:tcW w:w="5103" w:type="dxa"/>
        </w:tcPr>
        <w:p w14:paraId="1147DC3B" w14:textId="77777777" w:rsidR="005308CD" w:rsidRPr="00CA4283" w:rsidRDefault="005308CD" w:rsidP="00AA2FBA">
          <w:pPr>
            <w:pStyle w:val="Referenz"/>
          </w:pPr>
        </w:p>
      </w:tc>
    </w:tr>
    <w:tr w:rsidR="005308CD" w:rsidRPr="00CA4283" w14:paraId="60CDFA93" w14:textId="77777777" w:rsidTr="00AA2FBA">
      <w:trPr>
        <w:cantSplit/>
      </w:trPr>
      <w:tc>
        <w:tcPr>
          <w:tcW w:w="4253" w:type="dxa"/>
        </w:tcPr>
        <w:p w14:paraId="65CFABE7" w14:textId="77777777" w:rsidR="005308CD" w:rsidRPr="00CA4283" w:rsidRDefault="005308CD" w:rsidP="00AA2FBA">
          <w:pPr>
            <w:pStyle w:val="Referenz"/>
          </w:pPr>
        </w:p>
      </w:tc>
      <w:tc>
        <w:tcPr>
          <w:tcW w:w="5103" w:type="dxa"/>
        </w:tcPr>
        <w:p w14:paraId="6B02ADAF" w14:textId="77777777" w:rsidR="005308CD" w:rsidRPr="00CA4283" w:rsidRDefault="005308CD" w:rsidP="00AA2FBA">
          <w:pPr>
            <w:pStyle w:val="Referenz"/>
          </w:pPr>
        </w:p>
      </w:tc>
    </w:tr>
    <w:tr w:rsidR="005308CD" w:rsidRPr="00CA4283" w14:paraId="5D9ADFFE" w14:textId="77777777" w:rsidTr="00AA2FBA">
      <w:trPr>
        <w:cantSplit/>
        <w:trHeight w:hRule="exact" w:val="363"/>
      </w:trPr>
      <w:tc>
        <w:tcPr>
          <w:tcW w:w="4253" w:type="dxa"/>
        </w:tcPr>
        <w:p w14:paraId="5912B7BC" w14:textId="77777777" w:rsidR="005308CD" w:rsidRPr="00CA4283" w:rsidRDefault="005308CD" w:rsidP="00AA2FBA">
          <w:pPr>
            <w:pStyle w:val="Referenz"/>
          </w:pPr>
        </w:p>
      </w:tc>
      <w:tc>
        <w:tcPr>
          <w:tcW w:w="5103" w:type="dxa"/>
        </w:tcPr>
        <w:p w14:paraId="3E1F9B70" w14:textId="77777777" w:rsidR="005308CD" w:rsidRPr="00CA4283" w:rsidRDefault="005308CD" w:rsidP="00AA2FBA">
          <w:pPr>
            <w:pStyle w:val="Referenz"/>
          </w:pPr>
        </w:p>
      </w:tc>
    </w:tr>
    <w:tr w:rsidR="005308CD" w:rsidRPr="00CA4283" w14:paraId="19691BCB" w14:textId="77777777" w:rsidTr="00AA2FBA">
      <w:trPr>
        <w:cantSplit/>
      </w:trPr>
      <w:tc>
        <w:tcPr>
          <w:tcW w:w="4253" w:type="dxa"/>
        </w:tcPr>
        <w:p w14:paraId="198FF7FB" w14:textId="77777777" w:rsidR="005308CD" w:rsidRPr="00CA4283" w:rsidRDefault="005308CD" w:rsidP="00AA2FBA">
          <w:pPr>
            <w:pStyle w:val="Fuzeile"/>
          </w:pPr>
        </w:p>
      </w:tc>
      <w:tc>
        <w:tcPr>
          <w:tcW w:w="5103" w:type="dxa"/>
        </w:tcPr>
        <w:p w14:paraId="43291074" w14:textId="77777777" w:rsidR="005308CD" w:rsidRPr="00CA4283" w:rsidRDefault="005308CD" w:rsidP="00AA2FBA">
          <w:pPr>
            <w:pStyle w:val="Fuzeile"/>
          </w:pPr>
        </w:p>
      </w:tc>
    </w:tr>
  </w:tbl>
  <w:p w14:paraId="705BF291" w14:textId="77777777" w:rsidR="005308CD" w:rsidRPr="006B758F" w:rsidRDefault="005308CD" w:rsidP="00AA2FBA">
    <w:pPr>
      <w:pStyle w:val="Absatz1Punk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8C78E" w14:textId="77777777" w:rsidR="005308CD" w:rsidRDefault="005308CD">
      <w:pPr>
        <w:spacing w:line="240" w:lineRule="auto"/>
      </w:pPr>
      <w:r>
        <w:separator/>
      </w:r>
    </w:p>
  </w:footnote>
  <w:footnote w:type="continuationSeparator" w:id="0">
    <w:p w14:paraId="53EE9B23" w14:textId="77777777" w:rsidR="005308CD" w:rsidRDefault="005308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C951" w14:textId="5DB678DC" w:rsidR="005308CD" w:rsidRPr="00EA71FE" w:rsidRDefault="00D64D5D" w:rsidP="00AA2FBA">
    <w:pPr>
      <w:pStyle w:val="Kopfzeile"/>
    </w:pPr>
    <w:r w:rsidRPr="007247F1">
      <w:t>Projektname / Schutzobjekt</w:t>
    </w:r>
    <w:r>
      <w:t xml:space="preserve">name </w:t>
    </w:r>
    <w:r w:rsidR="005308CD">
      <w:ptab w:relativeTo="margin" w:alignment="center" w:leader="none"/>
    </w:r>
    <w:r w:rsidRPr="00D64D5D">
      <w:t xml:space="preserve"> Bearbeitungsreglement Private</w:t>
    </w:r>
    <w:r w:rsidR="005308CD">
      <w:ptab w:relativeTo="margin" w:alignment="right" w:leader="none"/>
    </w:r>
    <w:r w:rsidR="005308CD">
      <w:t>INTERN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5308CD" w14:paraId="22939F1D" w14:textId="77777777" w:rsidTr="00AA2FBA">
      <w:trPr>
        <w:cantSplit/>
        <w:trHeight w:hRule="exact" w:val="1814"/>
      </w:trPr>
      <w:tc>
        <w:tcPr>
          <w:tcW w:w="4848" w:type="dxa"/>
        </w:tcPr>
        <w:p w14:paraId="5A9E7015" w14:textId="4F1847F1" w:rsidR="005308CD" w:rsidRDefault="005308CD">
          <w:pPr>
            <w:pStyle w:val="Kopfzeile"/>
          </w:pPr>
        </w:p>
        <w:p w14:paraId="0B3EAE93" w14:textId="77777777" w:rsidR="005308CD" w:rsidRDefault="005308CD">
          <w:pPr>
            <w:pStyle w:val="Kopfzeile"/>
          </w:pPr>
        </w:p>
      </w:tc>
      <w:tc>
        <w:tcPr>
          <w:tcW w:w="5103" w:type="dxa"/>
        </w:tcPr>
        <w:p w14:paraId="1FD0A697" w14:textId="77777777" w:rsidR="005308CD" w:rsidRDefault="005308CD" w:rsidP="002C5D64">
          <w:pPr>
            <w:pStyle w:val="KopfzeileFett"/>
          </w:pPr>
        </w:p>
      </w:tc>
    </w:tr>
  </w:tbl>
  <w:p w14:paraId="144BCE1D" w14:textId="77777777" w:rsidR="005308CD" w:rsidRDefault="005308CD" w:rsidP="00AA2F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FACC76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604ABE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30EEF7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449F6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FCA8A6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8816DB"/>
    <w:multiLevelType w:val="multilevel"/>
    <w:tmpl w:val="248C588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074B0021"/>
    <w:multiLevelType w:val="hybridMultilevel"/>
    <w:tmpl w:val="544449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A9E10B6"/>
    <w:multiLevelType w:val="hybridMultilevel"/>
    <w:tmpl w:val="8FA2A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151B5115"/>
    <w:multiLevelType w:val="hybridMultilevel"/>
    <w:tmpl w:val="46463946"/>
    <w:lvl w:ilvl="0" w:tplc="260033F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D575253"/>
    <w:multiLevelType w:val="multilevel"/>
    <w:tmpl w:val="234A4E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A7156"/>
    <w:multiLevelType w:val="hybridMultilevel"/>
    <w:tmpl w:val="9B50D1EE"/>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3" w15:restartNumberingAfterBreak="0">
    <w:nsid w:val="2B150328"/>
    <w:multiLevelType w:val="multilevel"/>
    <w:tmpl w:val="48FEAE3C"/>
    <w:lvl w:ilvl="0">
      <w:start w:val="1"/>
      <w:numFmt w:val="bullet"/>
      <w:lvlText w:val="-"/>
      <w:lvlJc w:val="left"/>
      <w:pPr>
        <w:ind w:left="360" w:hanging="360"/>
      </w:pPr>
      <w:rPr>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1CE6074"/>
    <w:multiLevelType w:val="hybridMultilevel"/>
    <w:tmpl w:val="FB14D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42502CFD"/>
    <w:multiLevelType w:val="multilevel"/>
    <w:tmpl w:val="A06A9A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ABE1DF7"/>
    <w:multiLevelType w:val="hybridMultilevel"/>
    <w:tmpl w:val="8FEA8A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BF403BA"/>
    <w:multiLevelType w:val="hybridMultilevel"/>
    <w:tmpl w:val="43D82C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2"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15:restartNumberingAfterBreak="0">
    <w:nsid w:val="598160BC"/>
    <w:multiLevelType w:val="hybridMultilevel"/>
    <w:tmpl w:val="8474F65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6862CEEA">
      <w:numFmt w:val="bullet"/>
      <w:lvlText w:val="•"/>
      <w:lvlJc w:val="left"/>
      <w:pPr>
        <w:ind w:left="2160" w:hanging="360"/>
      </w:pPr>
      <w:rPr>
        <w:rFonts w:ascii="Arial" w:eastAsia="Calibri" w:hAnsi="Arial" w:cs="Arial"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5"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68097A45"/>
    <w:multiLevelType w:val="hybridMultilevel"/>
    <w:tmpl w:val="89BEABDA"/>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C7B034E"/>
    <w:multiLevelType w:val="hybridMultilevel"/>
    <w:tmpl w:val="E0282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8"/>
  </w:num>
  <w:num w:numId="14">
    <w:abstractNumId w:val="15"/>
  </w:num>
  <w:num w:numId="15">
    <w:abstractNumId w:val="16"/>
  </w:num>
  <w:num w:numId="16">
    <w:abstractNumId w:val="22"/>
  </w:num>
  <w:num w:numId="17">
    <w:abstractNumId w:val="17"/>
  </w:num>
  <w:num w:numId="18">
    <w:abstractNumId w:val="25"/>
  </w:num>
  <w:num w:numId="19">
    <w:abstractNumId w:val="21"/>
  </w:num>
  <w:num w:numId="20">
    <w:abstractNumId w:val="24"/>
  </w:num>
  <w:num w:numId="21">
    <w:abstractNumId w:val="9"/>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4"/>
  </w:num>
  <w:num w:numId="32">
    <w:abstractNumId w:val="3"/>
  </w:num>
  <w:num w:numId="33">
    <w:abstractNumId w:val="2"/>
  </w:num>
  <w:num w:numId="34">
    <w:abstractNumId w:val="1"/>
  </w:num>
  <w:num w:numId="35">
    <w:abstractNumId w:val="0"/>
  </w:num>
  <w:num w:numId="36">
    <w:abstractNumId w:val="23"/>
  </w:num>
  <w:num w:numId="37">
    <w:abstractNumId w:val="20"/>
  </w:num>
  <w:num w:numId="38">
    <w:abstractNumId w:val="14"/>
  </w:num>
  <w:num w:numId="39">
    <w:abstractNumId w:val="27"/>
  </w:num>
  <w:num w:numId="40">
    <w:abstractNumId w:val="7"/>
  </w:num>
  <w:num w:numId="41">
    <w:abstractNumId w:val="11"/>
  </w:num>
  <w:num w:numId="42">
    <w:abstractNumId w:val="6"/>
  </w:num>
  <w:num w:numId="43">
    <w:abstractNumId w:val="26"/>
  </w:num>
  <w:num w:numId="44">
    <w:abstractNumId w:val="5"/>
  </w:num>
  <w:num w:numId="45">
    <w:abstractNumId w:val="19"/>
  </w:num>
  <w:num w:numId="46">
    <w:abstractNumId w:val="10"/>
  </w:num>
  <w:num w:numId="4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142"/>
  <w:doNotShadeFormData/>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TVM_AbsZeileOrt" w:val="CH-3003 Bern"/>
    <w:docVar w:name="BITVM_AbsZeileRef" w:val="ISB, pem"/>
    <w:docVar w:name="BITVM_Amt" w:val="Informatiksteuerungsorgan des Bundes ISB"/>
    <w:docVar w:name="BITVM_Amt2" w:val="none"/>
    <w:docVar w:name="BITVM_Departement" w:val="Eidgenössisches Finanzdepartement EFD"/>
    <w:docVar w:name="BITVM_Departement2" w:val="none"/>
    <w:docVar w:name="BITVM_EmpfAdr" w:val="none"/>
    <w:docVar w:name="BITVM_EmpfAdrZeile" w:val="none"/>
    <w:docVar w:name="BITVM_FooterAbsender" w:val="Informatiksteuerungsorgan des Bundes ISB_x000d_Monica Perrenoud_x000d_Schwarztorstrasse 59, 3003 Bern_x000d_Tel. +41 58 46 71110_x000d_Monica.Perrenoud@isb.admin.ch_x000d_www.isb.admin.ch"/>
    <w:docVar w:name="BITVM_FooterSekretariat" w:val="Informatiksteuerungsorgan des Bundes ISB_x000d_Schwarztorstrasse 59, 3003 Bern_x000d_Tel. +41 31 322 45 38_x000d_www.isb.admin.ch"/>
    <w:docVar w:name="BITVM_OrgUnit" w:val="IKT -Sicherheit"/>
    <w:docVar w:name="BITVM_Sig1" w:val="none"/>
    <w:docVar w:name="BITVM_Sig2" w:val="none"/>
  </w:docVars>
  <w:rsids>
    <w:rsidRoot w:val="00F116BD"/>
    <w:rsid w:val="00014374"/>
    <w:rsid w:val="00017F6A"/>
    <w:rsid w:val="00026FE0"/>
    <w:rsid w:val="00032DC7"/>
    <w:rsid w:val="0004690A"/>
    <w:rsid w:val="000A00F2"/>
    <w:rsid w:val="000A1026"/>
    <w:rsid w:val="000C0980"/>
    <w:rsid w:val="000D211C"/>
    <w:rsid w:val="000F4659"/>
    <w:rsid w:val="001051D5"/>
    <w:rsid w:val="00114F69"/>
    <w:rsid w:val="00127A8A"/>
    <w:rsid w:val="00134A59"/>
    <w:rsid w:val="001364E2"/>
    <w:rsid w:val="00146921"/>
    <w:rsid w:val="00152869"/>
    <w:rsid w:val="0015374F"/>
    <w:rsid w:val="001558DC"/>
    <w:rsid w:val="001846C1"/>
    <w:rsid w:val="001B5A5A"/>
    <w:rsid w:val="001B7211"/>
    <w:rsid w:val="001D0738"/>
    <w:rsid w:val="001D20F0"/>
    <w:rsid w:val="001D3FC8"/>
    <w:rsid w:val="00211AB3"/>
    <w:rsid w:val="002173D0"/>
    <w:rsid w:val="0022703B"/>
    <w:rsid w:val="0023570A"/>
    <w:rsid w:val="0024230D"/>
    <w:rsid w:val="002843D2"/>
    <w:rsid w:val="002A76E2"/>
    <w:rsid w:val="002B099A"/>
    <w:rsid w:val="002B3767"/>
    <w:rsid w:val="002C5D64"/>
    <w:rsid w:val="002E4510"/>
    <w:rsid w:val="002F0A5E"/>
    <w:rsid w:val="002F75F2"/>
    <w:rsid w:val="003021F2"/>
    <w:rsid w:val="00310872"/>
    <w:rsid w:val="003228B6"/>
    <w:rsid w:val="00331F6E"/>
    <w:rsid w:val="003407D5"/>
    <w:rsid w:val="00361B5C"/>
    <w:rsid w:val="00393BED"/>
    <w:rsid w:val="003B3CD4"/>
    <w:rsid w:val="003C3748"/>
    <w:rsid w:val="003F1124"/>
    <w:rsid w:val="003F2AA1"/>
    <w:rsid w:val="00423CFC"/>
    <w:rsid w:val="00452D75"/>
    <w:rsid w:val="004562F0"/>
    <w:rsid w:val="00461839"/>
    <w:rsid w:val="00467FAD"/>
    <w:rsid w:val="00470354"/>
    <w:rsid w:val="00483E10"/>
    <w:rsid w:val="0048526C"/>
    <w:rsid w:val="00485D21"/>
    <w:rsid w:val="004935EC"/>
    <w:rsid w:val="00496F64"/>
    <w:rsid w:val="004A7A74"/>
    <w:rsid w:val="004B426A"/>
    <w:rsid w:val="004B5737"/>
    <w:rsid w:val="004E3B5E"/>
    <w:rsid w:val="004F39C4"/>
    <w:rsid w:val="0050603F"/>
    <w:rsid w:val="00516E84"/>
    <w:rsid w:val="00522164"/>
    <w:rsid w:val="005308CD"/>
    <w:rsid w:val="0054654D"/>
    <w:rsid w:val="0056062C"/>
    <w:rsid w:val="00562C21"/>
    <w:rsid w:val="00563F92"/>
    <w:rsid w:val="00582C63"/>
    <w:rsid w:val="00583D3C"/>
    <w:rsid w:val="005A3FA9"/>
    <w:rsid w:val="005B4B6F"/>
    <w:rsid w:val="005C0ADF"/>
    <w:rsid w:val="005D34D5"/>
    <w:rsid w:val="005D4E2F"/>
    <w:rsid w:val="005D6FB8"/>
    <w:rsid w:val="005E0113"/>
    <w:rsid w:val="005F0F89"/>
    <w:rsid w:val="005F1646"/>
    <w:rsid w:val="00603606"/>
    <w:rsid w:val="00612627"/>
    <w:rsid w:val="0065040B"/>
    <w:rsid w:val="006969EF"/>
    <w:rsid w:val="006E036C"/>
    <w:rsid w:val="006E3984"/>
    <w:rsid w:val="0070306C"/>
    <w:rsid w:val="007065F7"/>
    <w:rsid w:val="007168FE"/>
    <w:rsid w:val="007205AA"/>
    <w:rsid w:val="007247F1"/>
    <w:rsid w:val="007252E0"/>
    <w:rsid w:val="00727C32"/>
    <w:rsid w:val="00735CE9"/>
    <w:rsid w:val="0075228D"/>
    <w:rsid w:val="00757B06"/>
    <w:rsid w:val="00762E6E"/>
    <w:rsid w:val="007706F1"/>
    <w:rsid w:val="00776AFD"/>
    <w:rsid w:val="007A0DF0"/>
    <w:rsid w:val="007B6A25"/>
    <w:rsid w:val="007C2AA8"/>
    <w:rsid w:val="007F4D14"/>
    <w:rsid w:val="007F624D"/>
    <w:rsid w:val="00801230"/>
    <w:rsid w:val="00801C6C"/>
    <w:rsid w:val="0081562F"/>
    <w:rsid w:val="0082449A"/>
    <w:rsid w:val="0082588E"/>
    <w:rsid w:val="0084037E"/>
    <w:rsid w:val="00840481"/>
    <w:rsid w:val="0084689B"/>
    <w:rsid w:val="00852CCC"/>
    <w:rsid w:val="00853038"/>
    <w:rsid w:val="00885B6E"/>
    <w:rsid w:val="008862C9"/>
    <w:rsid w:val="008A5626"/>
    <w:rsid w:val="008B3FC4"/>
    <w:rsid w:val="008C4857"/>
    <w:rsid w:val="00900FCD"/>
    <w:rsid w:val="00915664"/>
    <w:rsid w:val="00917870"/>
    <w:rsid w:val="00931703"/>
    <w:rsid w:val="00934A9D"/>
    <w:rsid w:val="00934E7F"/>
    <w:rsid w:val="009369F2"/>
    <w:rsid w:val="00963CD6"/>
    <w:rsid w:val="009675DB"/>
    <w:rsid w:val="00975CED"/>
    <w:rsid w:val="0098295B"/>
    <w:rsid w:val="00983D03"/>
    <w:rsid w:val="00993851"/>
    <w:rsid w:val="009A025D"/>
    <w:rsid w:val="009A06C5"/>
    <w:rsid w:val="009C2535"/>
    <w:rsid w:val="009D44DE"/>
    <w:rsid w:val="009E090D"/>
    <w:rsid w:val="009F11D4"/>
    <w:rsid w:val="00A30D9D"/>
    <w:rsid w:val="00A313D5"/>
    <w:rsid w:val="00A37EE4"/>
    <w:rsid w:val="00A40737"/>
    <w:rsid w:val="00A5182C"/>
    <w:rsid w:val="00A6417A"/>
    <w:rsid w:val="00A645D1"/>
    <w:rsid w:val="00A71137"/>
    <w:rsid w:val="00A7688D"/>
    <w:rsid w:val="00AA2FBA"/>
    <w:rsid w:val="00AA5A39"/>
    <w:rsid w:val="00AC320B"/>
    <w:rsid w:val="00AC543A"/>
    <w:rsid w:val="00AC54EA"/>
    <w:rsid w:val="00AD1365"/>
    <w:rsid w:val="00AE3669"/>
    <w:rsid w:val="00AF6B32"/>
    <w:rsid w:val="00B10096"/>
    <w:rsid w:val="00B131D6"/>
    <w:rsid w:val="00B25050"/>
    <w:rsid w:val="00B32B6D"/>
    <w:rsid w:val="00B56491"/>
    <w:rsid w:val="00B6768F"/>
    <w:rsid w:val="00B83EEA"/>
    <w:rsid w:val="00B90A54"/>
    <w:rsid w:val="00B9398C"/>
    <w:rsid w:val="00B94185"/>
    <w:rsid w:val="00BD4447"/>
    <w:rsid w:val="00BD568D"/>
    <w:rsid w:val="00BD6A44"/>
    <w:rsid w:val="00BD74CB"/>
    <w:rsid w:val="00BF5E4C"/>
    <w:rsid w:val="00C12984"/>
    <w:rsid w:val="00C170E3"/>
    <w:rsid w:val="00C21F6D"/>
    <w:rsid w:val="00C246F1"/>
    <w:rsid w:val="00C269DB"/>
    <w:rsid w:val="00C36EFF"/>
    <w:rsid w:val="00C47C8F"/>
    <w:rsid w:val="00C7404D"/>
    <w:rsid w:val="00CA4C5C"/>
    <w:rsid w:val="00CA5ADD"/>
    <w:rsid w:val="00CC581D"/>
    <w:rsid w:val="00CE1912"/>
    <w:rsid w:val="00CE2DAF"/>
    <w:rsid w:val="00D10698"/>
    <w:rsid w:val="00D12190"/>
    <w:rsid w:val="00D269AA"/>
    <w:rsid w:val="00D27279"/>
    <w:rsid w:val="00D432C6"/>
    <w:rsid w:val="00D64D5D"/>
    <w:rsid w:val="00D65C09"/>
    <w:rsid w:val="00D733A1"/>
    <w:rsid w:val="00D86DAB"/>
    <w:rsid w:val="00D87ED1"/>
    <w:rsid w:val="00D93886"/>
    <w:rsid w:val="00D948DF"/>
    <w:rsid w:val="00DC4AD6"/>
    <w:rsid w:val="00DD5AF8"/>
    <w:rsid w:val="00E023AD"/>
    <w:rsid w:val="00E04152"/>
    <w:rsid w:val="00E16A3B"/>
    <w:rsid w:val="00E20258"/>
    <w:rsid w:val="00E21455"/>
    <w:rsid w:val="00E3347B"/>
    <w:rsid w:val="00E46371"/>
    <w:rsid w:val="00E52DC6"/>
    <w:rsid w:val="00E624E3"/>
    <w:rsid w:val="00E7674D"/>
    <w:rsid w:val="00E84EFE"/>
    <w:rsid w:val="00E97D44"/>
    <w:rsid w:val="00EA71FE"/>
    <w:rsid w:val="00EB3652"/>
    <w:rsid w:val="00EB6175"/>
    <w:rsid w:val="00EC49ED"/>
    <w:rsid w:val="00EC4E65"/>
    <w:rsid w:val="00EC5A6F"/>
    <w:rsid w:val="00EF1093"/>
    <w:rsid w:val="00F02BA9"/>
    <w:rsid w:val="00F10F49"/>
    <w:rsid w:val="00F116BD"/>
    <w:rsid w:val="00F14D75"/>
    <w:rsid w:val="00F365B7"/>
    <w:rsid w:val="00F6365B"/>
    <w:rsid w:val="00F83E49"/>
    <w:rsid w:val="00F967C5"/>
    <w:rsid w:val="00FA4237"/>
    <w:rsid w:val="00FA7EA7"/>
    <w:rsid w:val="00FA7F8A"/>
    <w:rsid w:val="00FB59A4"/>
    <w:rsid w:val="00FC735D"/>
    <w:rsid w:val="00FD1CD7"/>
    <w:rsid w:val="00FD318A"/>
    <w:rsid w:val="00FE53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oNotEmbedSmartTags/>
  <w:decimalSymbol w:val="."/>
  <w:listSeparator w:val=";"/>
  <w14:docId w14:val="68AC24C5"/>
  <w15:docId w15:val="{67BE4F71-65A6-4B26-BFA2-CDB055B7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6A44"/>
    <w:pPr>
      <w:widowControl w:val="0"/>
    </w:pPr>
    <w:rPr>
      <w:sz w:val="22"/>
      <w:szCs w:val="22"/>
    </w:rPr>
  </w:style>
  <w:style w:type="paragraph" w:styleId="berschrift1">
    <w:name w:val="heading 1"/>
    <w:basedOn w:val="Standard"/>
    <w:next w:val="Standard"/>
    <w:link w:val="berschrift1Zchn"/>
    <w:qFormat/>
    <w:rsid w:val="004B426A"/>
    <w:pPr>
      <w:keepNext/>
      <w:keepLines/>
      <w:numPr>
        <w:numId w:val="30"/>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rsid w:val="004B426A"/>
    <w:pPr>
      <w:keepNext/>
      <w:keepLines/>
      <w:numPr>
        <w:ilvl w:val="1"/>
        <w:numId w:val="30"/>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unhideWhenUsed/>
    <w:qFormat/>
    <w:rsid w:val="004B426A"/>
    <w:pPr>
      <w:keepNext/>
      <w:keepLines/>
      <w:numPr>
        <w:ilvl w:val="2"/>
        <w:numId w:val="30"/>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unhideWhenUsed/>
    <w:qFormat/>
    <w:rsid w:val="004B426A"/>
    <w:pPr>
      <w:keepNext/>
      <w:keepLines/>
      <w:numPr>
        <w:ilvl w:val="3"/>
        <w:numId w:val="30"/>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semiHidden/>
    <w:unhideWhenUsed/>
    <w:qFormat/>
    <w:rsid w:val="004B426A"/>
    <w:pPr>
      <w:keepNext/>
      <w:keepLines/>
      <w:numPr>
        <w:ilvl w:val="4"/>
        <w:numId w:val="30"/>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semiHidden/>
    <w:unhideWhenUsed/>
    <w:qFormat/>
    <w:rsid w:val="004B426A"/>
    <w:pPr>
      <w:keepNext/>
      <w:keepLines/>
      <w:numPr>
        <w:ilvl w:val="5"/>
        <w:numId w:val="30"/>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semiHidden/>
    <w:unhideWhenUsed/>
    <w:qFormat/>
    <w:rsid w:val="004B426A"/>
    <w:pPr>
      <w:keepNext/>
      <w:keepLines/>
      <w:numPr>
        <w:ilvl w:val="6"/>
        <w:numId w:val="30"/>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semiHidden/>
    <w:unhideWhenUsed/>
    <w:qFormat/>
    <w:rsid w:val="004B426A"/>
    <w:pPr>
      <w:keepNext/>
      <w:keepLines/>
      <w:numPr>
        <w:ilvl w:val="7"/>
        <w:numId w:val="30"/>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4B426A"/>
    <w:pPr>
      <w:keepNext/>
      <w:keepLines/>
      <w:numPr>
        <w:ilvl w:val="8"/>
        <w:numId w:val="30"/>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B426A"/>
    <w:pPr>
      <w:suppressAutoHyphens/>
      <w:spacing w:line="200" w:lineRule="atLeast"/>
    </w:pPr>
    <w:rPr>
      <w:sz w:val="15"/>
    </w:rPr>
  </w:style>
  <w:style w:type="character" w:customStyle="1" w:styleId="KopfzeileZchn">
    <w:name w:val="Kopfzeile Zchn"/>
    <w:basedOn w:val="Absatz-Standardschriftart"/>
    <w:link w:val="Kopfzeile"/>
    <w:uiPriority w:val="99"/>
    <w:rsid w:val="004B426A"/>
    <w:rPr>
      <w:sz w:val="15"/>
      <w:szCs w:val="22"/>
    </w:rPr>
  </w:style>
  <w:style w:type="paragraph" w:styleId="Fuzeile">
    <w:name w:val="footer"/>
    <w:basedOn w:val="Standard"/>
    <w:link w:val="FuzeileZchn"/>
    <w:rsid w:val="004B426A"/>
    <w:pPr>
      <w:spacing w:line="160" w:lineRule="atLeast"/>
    </w:pPr>
    <w:rPr>
      <w:noProof/>
      <w:sz w:val="12"/>
    </w:rPr>
  </w:style>
  <w:style w:type="character" w:customStyle="1" w:styleId="FuzeileZchn">
    <w:name w:val="Fußzeile Zchn"/>
    <w:basedOn w:val="Absatz-Standardschriftart"/>
    <w:link w:val="Fuzeile"/>
    <w:uiPriority w:val="99"/>
    <w:rsid w:val="004B426A"/>
    <w:rPr>
      <w:noProof/>
      <w:sz w:val="12"/>
      <w:szCs w:val="22"/>
    </w:rPr>
  </w:style>
  <w:style w:type="table" w:styleId="Tabellenraster">
    <w:name w:val="Table Grid"/>
    <w:basedOn w:val="NormaleTabelle"/>
    <w:uiPriority w:val="59"/>
    <w:rsid w:val="004B426A"/>
    <w:pPr>
      <w:widowControl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B426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426A"/>
    <w:rPr>
      <w:rFonts w:ascii="Tahoma" w:hAnsi="Tahoma" w:cs="Tahoma"/>
      <w:sz w:val="16"/>
      <w:szCs w:val="16"/>
    </w:rPr>
  </w:style>
  <w:style w:type="paragraph" w:customStyle="1" w:styleId="KopfzeileDepartement">
    <w:name w:val="KopfzeileDepartement"/>
    <w:basedOn w:val="Kopfzeile"/>
    <w:next w:val="KopfzeileFett"/>
    <w:uiPriority w:val="3"/>
    <w:unhideWhenUsed/>
    <w:rsid w:val="004B426A"/>
    <w:pPr>
      <w:spacing w:after="100"/>
      <w:contextualSpacing/>
    </w:pPr>
  </w:style>
  <w:style w:type="paragraph" w:customStyle="1" w:styleId="KopfzeileFett">
    <w:name w:val="KopfzeileFett"/>
    <w:basedOn w:val="Kopfzeile"/>
    <w:next w:val="Kopfzeile"/>
    <w:uiPriority w:val="3"/>
    <w:unhideWhenUsed/>
    <w:rsid w:val="004B426A"/>
    <w:rPr>
      <w:b/>
    </w:rPr>
  </w:style>
  <w:style w:type="paragraph" w:customStyle="1" w:styleId="Klassifizierung">
    <w:name w:val="Klassifizierung"/>
    <w:basedOn w:val="Standard"/>
    <w:uiPriority w:val="2"/>
    <w:unhideWhenUsed/>
    <w:rsid w:val="004B426A"/>
    <w:pPr>
      <w:jc w:val="right"/>
    </w:pPr>
    <w:rPr>
      <w:b/>
    </w:rPr>
  </w:style>
  <w:style w:type="paragraph" w:customStyle="1" w:styleId="Referenz">
    <w:name w:val="Referenz"/>
    <w:basedOn w:val="Standard"/>
    <w:uiPriority w:val="1"/>
    <w:rsid w:val="004B426A"/>
    <w:pPr>
      <w:suppressAutoHyphens/>
      <w:spacing w:line="200" w:lineRule="atLeast"/>
    </w:pPr>
    <w:rPr>
      <w:sz w:val="15"/>
    </w:rPr>
  </w:style>
  <w:style w:type="paragraph" w:customStyle="1" w:styleId="PostAbs">
    <w:name w:val="PostAbs"/>
    <w:basedOn w:val="Standard"/>
    <w:uiPriority w:val="2"/>
    <w:semiHidden/>
    <w:unhideWhenUsed/>
    <w:rsid w:val="004B426A"/>
    <w:pPr>
      <w:spacing w:line="240" w:lineRule="auto"/>
    </w:pPr>
    <w:rPr>
      <w:bCs/>
      <w:sz w:val="16"/>
    </w:rPr>
  </w:style>
  <w:style w:type="character" w:customStyle="1" w:styleId="A">
    <w:name w:val="A"/>
    <w:uiPriority w:val="2"/>
    <w:semiHidden/>
    <w:unhideWhenUsed/>
    <w:rsid w:val="004B426A"/>
    <w:rPr>
      <w:rFonts w:ascii="Arial Narrow" w:hAnsi="Arial Narrow"/>
      <w:sz w:val="48"/>
    </w:rPr>
  </w:style>
  <w:style w:type="paragraph" w:customStyle="1" w:styleId="PRIORITY">
    <w:name w:val="PRIORITY"/>
    <w:basedOn w:val="PPA"/>
    <w:next w:val="Standard"/>
    <w:uiPriority w:val="2"/>
    <w:semiHidden/>
    <w:unhideWhenUsed/>
    <w:rsid w:val="004B426A"/>
    <w:pPr>
      <w:jc w:val="right"/>
    </w:pPr>
    <w:rPr>
      <w:bCs w:val="0"/>
    </w:rPr>
  </w:style>
  <w:style w:type="paragraph" w:customStyle="1" w:styleId="PP">
    <w:name w:val="PP"/>
    <w:next w:val="Standard"/>
    <w:uiPriority w:val="2"/>
    <w:semiHidden/>
    <w:unhideWhenUsed/>
    <w:rsid w:val="004B426A"/>
    <w:pPr>
      <w:spacing w:before="90" w:line="240" w:lineRule="auto"/>
    </w:pPr>
    <w:rPr>
      <w:rFonts w:ascii="Arial Narrow" w:eastAsia="Times New Roman" w:hAnsi="Arial Narrow" w:cs="Times New Roman"/>
      <w:b/>
      <w:bCs/>
      <w:caps/>
      <w:noProof/>
      <w:sz w:val="24"/>
    </w:rPr>
  </w:style>
  <w:style w:type="paragraph" w:styleId="Titel">
    <w:name w:val="Title"/>
    <w:basedOn w:val="Standard"/>
    <w:next w:val="Standard"/>
    <w:link w:val="TitelZchn"/>
    <w:qFormat/>
    <w:rsid w:val="004B426A"/>
    <w:rPr>
      <w:rFonts w:eastAsiaTheme="majorEastAsia" w:cstheme="majorBidi"/>
      <w:b/>
      <w:sz w:val="42"/>
      <w:szCs w:val="52"/>
    </w:rPr>
  </w:style>
  <w:style w:type="character" w:customStyle="1" w:styleId="TitelZchn">
    <w:name w:val="Titel Zchn"/>
    <w:basedOn w:val="Absatz-Standardschriftart"/>
    <w:link w:val="Titel"/>
    <w:rsid w:val="004B426A"/>
    <w:rPr>
      <w:rFonts w:eastAsiaTheme="majorEastAsia" w:cstheme="majorBidi"/>
      <w:b/>
      <w:sz w:val="42"/>
      <w:szCs w:val="52"/>
    </w:rPr>
  </w:style>
  <w:style w:type="paragraph" w:styleId="Untertitel">
    <w:name w:val="Subtitle"/>
    <w:basedOn w:val="Standard"/>
    <w:next w:val="Standard"/>
    <w:link w:val="UntertitelZchn"/>
    <w:qFormat/>
    <w:rsid w:val="004B426A"/>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4B426A"/>
    <w:rPr>
      <w:rFonts w:eastAsiaTheme="majorEastAsia" w:cstheme="majorBidi"/>
      <w:iCs/>
      <w:sz w:val="42"/>
      <w:szCs w:val="24"/>
    </w:rPr>
  </w:style>
  <w:style w:type="character" w:customStyle="1" w:styleId="berschrift1Zchn">
    <w:name w:val="Überschrift 1 Zchn"/>
    <w:basedOn w:val="Absatz-Standardschriftart"/>
    <w:link w:val="berschrift1"/>
    <w:rsid w:val="004B426A"/>
    <w:rPr>
      <w:rFonts w:eastAsiaTheme="majorEastAsia" w:cstheme="majorBidi"/>
      <w:b/>
      <w:bCs/>
      <w:sz w:val="36"/>
      <w:szCs w:val="28"/>
    </w:rPr>
  </w:style>
  <w:style w:type="character" w:customStyle="1" w:styleId="berschrift2Zchn">
    <w:name w:val="Überschrift 2 Zchn"/>
    <w:basedOn w:val="Absatz-Standardschriftart"/>
    <w:link w:val="berschrift2"/>
    <w:rsid w:val="004B426A"/>
    <w:rPr>
      <w:rFonts w:eastAsiaTheme="majorEastAsia" w:cstheme="majorBidi"/>
      <w:b/>
      <w:bCs/>
      <w:sz w:val="32"/>
      <w:szCs w:val="26"/>
    </w:rPr>
  </w:style>
  <w:style w:type="character" w:customStyle="1" w:styleId="berschrift3Zchn">
    <w:name w:val="Überschrift 3 Zchn"/>
    <w:basedOn w:val="Absatz-Standardschriftart"/>
    <w:link w:val="berschrift3"/>
    <w:rsid w:val="004B426A"/>
    <w:rPr>
      <w:rFonts w:eastAsiaTheme="majorEastAsia" w:cstheme="majorBidi"/>
      <w:b/>
      <w:bCs/>
      <w:sz w:val="28"/>
    </w:rPr>
  </w:style>
  <w:style w:type="table" w:customStyle="1" w:styleId="Tabelle">
    <w:name w:val="Tabelle"/>
    <w:basedOn w:val="NormaleTabelle"/>
    <w:uiPriority w:val="99"/>
    <w:rsid w:val="004B426A"/>
    <w:pPr>
      <w:widowControl w:val="0"/>
    </w:p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4Zchn">
    <w:name w:val="Überschrift 4 Zchn"/>
    <w:basedOn w:val="Absatz-Standardschriftart"/>
    <w:link w:val="berschrift4"/>
    <w:rsid w:val="004B426A"/>
    <w:rPr>
      <w:rFonts w:eastAsia="Times New Roman" w:cs="Times New Roman"/>
      <w:b/>
      <w:bCs/>
      <w:sz w:val="24"/>
      <w:szCs w:val="28"/>
      <w:lang w:eastAsia="de-DE"/>
    </w:rPr>
  </w:style>
  <w:style w:type="character" w:customStyle="1" w:styleId="berschrift5Zchn">
    <w:name w:val="Überschrift 5 Zchn"/>
    <w:basedOn w:val="Absatz-Standardschriftart"/>
    <w:link w:val="berschrift5"/>
    <w:semiHidden/>
    <w:rsid w:val="004B426A"/>
    <w:rPr>
      <w:rFonts w:eastAsia="Times New Roman" w:cs="Times New Roman"/>
      <w:b/>
      <w:bCs/>
      <w:iCs/>
      <w:sz w:val="22"/>
      <w:szCs w:val="26"/>
      <w:lang w:eastAsia="de-DE"/>
    </w:rPr>
  </w:style>
  <w:style w:type="character" w:customStyle="1" w:styleId="berschrift6Zchn">
    <w:name w:val="Überschrift 6 Zchn"/>
    <w:basedOn w:val="Absatz-Standardschriftart"/>
    <w:link w:val="berschrift6"/>
    <w:semiHidden/>
    <w:rsid w:val="004B426A"/>
    <w:rPr>
      <w:rFonts w:eastAsia="Times New Roman" w:cs="Times New Roman"/>
      <w:bCs/>
      <w:sz w:val="22"/>
      <w:lang w:eastAsia="de-DE"/>
    </w:rPr>
  </w:style>
  <w:style w:type="character" w:customStyle="1" w:styleId="berschrift7Zchn">
    <w:name w:val="Überschrift 7 Zchn"/>
    <w:basedOn w:val="Absatz-Standardschriftart"/>
    <w:link w:val="berschrift7"/>
    <w:semiHidden/>
    <w:rsid w:val="004B426A"/>
    <w:rPr>
      <w:rFonts w:eastAsia="Times New Roman" w:cs="Times New Roman"/>
      <w:sz w:val="22"/>
      <w:szCs w:val="24"/>
      <w:lang w:eastAsia="de-DE"/>
    </w:rPr>
  </w:style>
  <w:style w:type="character" w:customStyle="1" w:styleId="berschrift8Zchn">
    <w:name w:val="Überschrift 8 Zchn"/>
    <w:basedOn w:val="Absatz-Standardschriftart"/>
    <w:link w:val="berschrift8"/>
    <w:semiHidden/>
    <w:rsid w:val="004B426A"/>
    <w:rPr>
      <w:rFonts w:eastAsia="Times New Roman" w:cs="Times New Roman"/>
      <w:iCs/>
      <w:sz w:val="22"/>
      <w:szCs w:val="24"/>
      <w:lang w:eastAsia="de-DE"/>
    </w:rPr>
  </w:style>
  <w:style w:type="character" w:customStyle="1" w:styleId="berschrift9Zchn">
    <w:name w:val="Überschrift 9 Zchn"/>
    <w:basedOn w:val="Absatz-Standardschriftart"/>
    <w:link w:val="berschrift9"/>
    <w:semiHidden/>
    <w:rsid w:val="004B426A"/>
    <w:rPr>
      <w:rFonts w:eastAsia="Times New Roman" w:cs="Arial"/>
      <w:sz w:val="22"/>
      <w:lang w:val="en-GB" w:eastAsia="de-DE"/>
    </w:rPr>
  </w:style>
  <w:style w:type="paragraph" w:styleId="Verzeichnis2">
    <w:name w:val="toc 2"/>
    <w:basedOn w:val="Standard"/>
    <w:next w:val="Standard"/>
    <w:uiPriority w:val="39"/>
    <w:unhideWhenUsed/>
    <w:rsid w:val="004B426A"/>
    <w:pPr>
      <w:tabs>
        <w:tab w:val="right" w:leader="dot" w:pos="9072"/>
      </w:tabs>
      <w:spacing w:before="120"/>
      <w:ind w:left="851" w:hanging="851"/>
      <w:contextualSpacing/>
    </w:pPr>
    <w:rPr>
      <w:b/>
      <w:szCs w:val="20"/>
    </w:rPr>
  </w:style>
  <w:style w:type="paragraph" w:styleId="Verzeichnis1">
    <w:name w:val="toc 1"/>
    <w:basedOn w:val="Standard"/>
    <w:next w:val="Standard"/>
    <w:uiPriority w:val="39"/>
    <w:unhideWhenUsed/>
    <w:rsid w:val="004B426A"/>
    <w:pPr>
      <w:widowControl/>
      <w:tabs>
        <w:tab w:val="right" w:leader="dot" w:pos="9072"/>
      </w:tabs>
      <w:spacing w:before="120"/>
      <w:ind w:left="851" w:hanging="851"/>
    </w:pPr>
    <w:rPr>
      <w:b/>
      <w:sz w:val="24"/>
      <w:szCs w:val="20"/>
    </w:rPr>
  </w:style>
  <w:style w:type="paragraph" w:styleId="Verzeichnis3">
    <w:name w:val="toc 3"/>
    <w:basedOn w:val="Standard"/>
    <w:next w:val="Standard"/>
    <w:uiPriority w:val="39"/>
    <w:unhideWhenUsed/>
    <w:rsid w:val="004B426A"/>
    <w:pPr>
      <w:widowControl/>
      <w:tabs>
        <w:tab w:val="right" w:leader="dot" w:pos="9072"/>
      </w:tabs>
      <w:ind w:left="851" w:hanging="851"/>
    </w:pPr>
    <w:rPr>
      <w:szCs w:val="20"/>
    </w:rPr>
  </w:style>
  <w:style w:type="paragraph" w:styleId="Verzeichnis4">
    <w:name w:val="toc 4"/>
    <w:basedOn w:val="Standard"/>
    <w:next w:val="Standard"/>
    <w:uiPriority w:val="39"/>
    <w:unhideWhenUsed/>
    <w:rsid w:val="004B426A"/>
    <w:pPr>
      <w:tabs>
        <w:tab w:val="right" w:leader="dot" w:pos="9072"/>
      </w:tabs>
      <w:ind w:left="992" w:hanging="992"/>
    </w:pPr>
    <w:rPr>
      <w:szCs w:val="20"/>
    </w:rPr>
  </w:style>
  <w:style w:type="paragraph" w:styleId="Verzeichnis5">
    <w:name w:val="toc 5"/>
    <w:basedOn w:val="Standard"/>
    <w:next w:val="Standard"/>
    <w:uiPriority w:val="39"/>
    <w:semiHidden/>
    <w:unhideWhenUsed/>
    <w:rsid w:val="004B426A"/>
    <w:pPr>
      <w:widowControl/>
      <w:tabs>
        <w:tab w:val="right" w:leader="dot" w:pos="9072"/>
      </w:tabs>
      <w:ind w:left="1134" w:hanging="1134"/>
    </w:pPr>
    <w:rPr>
      <w:szCs w:val="20"/>
    </w:rPr>
  </w:style>
  <w:style w:type="paragraph" w:styleId="Verzeichnis6">
    <w:name w:val="toc 6"/>
    <w:basedOn w:val="Standard"/>
    <w:next w:val="Standard"/>
    <w:uiPriority w:val="39"/>
    <w:semiHidden/>
    <w:unhideWhenUsed/>
    <w:rsid w:val="004B426A"/>
    <w:pPr>
      <w:widowControl/>
      <w:tabs>
        <w:tab w:val="right" w:leader="dot" w:pos="9072"/>
      </w:tabs>
      <w:ind w:left="1418" w:hanging="1418"/>
    </w:pPr>
    <w:rPr>
      <w:szCs w:val="20"/>
    </w:rPr>
  </w:style>
  <w:style w:type="paragraph" w:styleId="Verzeichnis7">
    <w:name w:val="toc 7"/>
    <w:basedOn w:val="Standard"/>
    <w:next w:val="Standard"/>
    <w:uiPriority w:val="39"/>
    <w:semiHidden/>
    <w:unhideWhenUsed/>
    <w:rsid w:val="004B426A"/>
    <w:pPr>
      <w:widowControl/>
      <w:tabs>
        <w:tab w:val="right" w:leader="dot" w:pos="9072"/>
      </w:tabs>
      <w:ind w:left="1559" w:hanging="1559"/>
    </w:pPr>
    <w:rPr>
      <w:szCs w:val="20"/>
    </w:rPr>
  </w:style>
  <w:style w:type="paragraph" w:styleId="Verzeichnis8">
    <w:name w:val="toc 8"/>
    <w:basedOn w:val="Standard"/>
    <w:next w:val="Standard"/>
    <w:uiPriority w:val="39"/>
    <w:semiHidden/>
    <w:unhideWhenUsed/>
    <w:rsid w:val="004B426A"/>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rsid w:val="004B426A"/>
    <w:pPr>
      <w:tabs>
        <w:tab w:val="right" w:leader="dot" w:pos="9072"/>
      </w:tabs>
      <w:ind w:left="1843" w:hanging="1843"/>
    </w:pPr>
    <w:rPr>
      <w:rFonts w:eastAsiaTheme="minorEastAsia"/>
      <w:lang w:eastAsia="de-CH"/>
    </w:rPr>
  </w:style>
  <w:style w:type="paragraph" w:styleId="Beschriftung">
    <w:name w:val="caption"/>
    <w:basedOn w:val="Standard"/>
    <w:next w:val="Standard"/>
    <w:uiPriority w:val="1"/>
    <w:qFormat/>
    <w:rsid w:val="004B426A"/>
    <w:pPr>
      <w:spacing w:after="260"/>
      <w:ind w:left="28"/>
    </w:pPr>
    <w:rPr>
      <w:bCs/>
      <w:sz w:val="18"/>
      <w:szCs w:val="18"/>
    </w:rPr>
  </w:style>
  <w:style w:type="paragraph" w:customStyle="1" w:styleId="Platzhalter">
    <w:name w:val="Platzhalter"/>
    <w:basedOn w:val="Standard"/>
    <w:next w:val="Standard"/>
    <w:uiPriority w:val="3"/>
    <w:semiHidden/>
    <w:unhideWhenUsed/>
    <w:rsid w:val="004B426A"/>
    <w:pPr>
      <w:widowControl/>
      <w:spacing w:line="240" w:lineRule="auto"/>
    </w:pPr>
    <w:rPr>
      <w:sz w:val="2"/>
    </w:rPr>
  </w:style>
  <w:style w:type="paragraph" w:customStyle="1" w:styleId="ReferenzFormular">
    <w:name w:val="ReferenzFormular"/>
    <w:basedOn w:val="Standard"/>
    <w:uiPriority w:val="1"/>
    <w:semiHidden/>
    <w:unhideWhenUsed/>
    <w:rsid w:val="004B426A"/>
    <w:pPr>
      <w:suppressAutoHyphens/>
      <w:contextualSpacing/>
    </w:pPr>
    <w:rPr>
      <w:sz w:val="15"/>
    </w:rPr>
  </w:style>
  <w:style w:type="paragraph" w:customStyle="1" w:styleId="Verzeichnistitel">
    <w:name w:val="Verzeichnistitel"/>
    <w:basedOn w:val="Standard"/>
    <w:next w:val="Standard"/>
    <w:qFormat/>
    <w:rsid w:val="004B426A"/>
    <w:pPr>
      <w:spacing w:before="260" w:after="180"/>
    </w:pPr>
    <w:rPr>
      <w:b/>
      <w:sz w:val="30"/>
    </w:rPr>
  </w:style>
  <w:style w:type="paragraph" w:customStyle="1" w:styleId="Aufzhlung1CDB">
    <w:name w:val="Aufzählung 1_CDB"/>
    <w:basedOn w:val="Standard"/>
    <w:uiPriority w:val="1"/>
    <w:rsid w:val="004B426A"/>
    <w:pPr>
      <w:widowControl/>
      <w:numPr>
        <w:numId w:val="13"/>
      </w:numPr>
      <w:spacing w:after="120"/>
    </w:pPr>
    <w:rPr>
      <w:rFonts w:eastAsia="Times New Roman" w:cs="Times New Roman"/>
      <w:lang w:eastAsia="de-DE"/>
    </w:rPr>
  </w:style>
  <w:style w:type="paragraph" w:customStyle="1" w:styleId="Aufzhlung2CDB">
    <w:name w:val="Aufzählung 2_CDB"/>
    <w:basedOn w:val="Standard"/>
    <w:uiPriority w:val="1"/>
    <w:rsid w:val="004B426A"/>
    <w:pPr>
      <w:widowControl/>
      <w:numPr>
        <w:numId w:val="14"/>
      </w:numPr>
      <w:spacing w:after="120"/>
    </w:pPr>
    <w:rPr>
      <w:rFonts w:eastAsia="Times New Roman" w:cs="Times New Roman"/>
      <w:lang w:eastAsia="de-DE"/>
    </w:rPr>
  </w:style>
  <w:style w:type="paragraph" w:customStyle="1" w:styleId="Aufzhlung3CDB">
    <w:name w:val="Aufzählung 3_CDB"/>
    <w:basedOn w:val="Standard"/>
    <w:uiPriority w:val="1"/>
    <w:rsid w:val="004B426A"/>
    <w:pPr>
      <w:widowControl/>
      <w:numPr>
        <w:numId w:val="15"/>
      </w:numPr>
      <w:spacing w:after="120"/>
    </w:pPr>
    <w:rPr>
      <w:rFonts w:eastAsia="Times New Roman" w:cs="Times New Roman"/>
      <w:lang w:eastAsia="de-DE"/>
    </w:rPr>
  </w:style>
  <w:style w:type="paragraph" w:customStyle="1" w:styleId="Aufzhlunga1CDB">
    <w:name w:val="Aufzählung a1_CDB"/>
    <w:basedOn w:val="Standard"/>
    <w:uiPriority w:val="1"/>
    <w:rsid w:val="004B426A"/>
    <w:pPr>
      <w:widowControl/>
      <w:numPr>
        <w:numId w:val="16"/>
      </w:numPr>
      <w:spacing w:after="120"/>
    </w:pPr>
    <w:rPr>
      <w:rFonts w:eastAsia="Times New Roman" w:cs="Times New Roman"/>
      <w:lang w:eastAsia="de-DE"/>
    </w:rPr>
  </w:style>
  <w:style w:type="paragraph" w:customStyle="1" w:styleId="Aufzhlunga2CDB">
    <w:name w:val="Aufzählung a2_CDB"/>
    <w:basedOn w:val="Standard"/>
    <w:uiPriority w:val="1"/>
    <w:rsid w:val="004B426A"/>
    <w:pPr>
      <w:widowControl/>
      <w:numPr>
        <w:numId w:val="17"/>
      </w:numPr>
      <w:spacing w:after="120"/>
    </w:pPr>
    <w:rPr>
      <w:rFonts w:eastAsia="Times New Roman" w:cs="Times New Roman"/>
      <w:lang w:eastAsia="de-DE"/>
    </w:rPr>
  </w:style>
  <w:style w:type="paragraph" w:customStyle="1" w:styleId="Aufzhlunga3CDB">
    <w:name w:val="Aufzählung a3_CDB"/>
    <w:basedOn w:val="Standard"/>
    <w:uiPriority w:val="1"/>
    <w:rsid w:val="004B426A"/>
    <w:pPr>
      <w:widowControl/>
      <w:numPr>
        <w:numId w:val="18"/>
      </w:numPr>
      <w:spacing w:after="120"/>
    </w:pPr>
    <w:rPr>
      <w:rFonts w:eastAsia="Times New Roman" w:cs="Times New Roman"/>
      <w:lang w:eastAsia="de-DE"/>
    </w:rPr>
  </w:style>
  <w:style w:type="paragraph" w:customStyle="1" w:styleId="AufzhlungNumm1CDB">
    <w:name w:val="Aufzählung Numm 1_CDB"/>
    <w:basedOn w:val="Standard"/>
    <w:uiPriority w:val="1"/>
    <w:rsid w:val="004B426A"/>
    <w:pPr>
      <w:widowControl/>
      <w:numPr>
        <w:numId w:val="19"/>
      </w:numPr>
      <w:spacing w:after="120"/>
    </w:pPr>
    <w:rPr>
      <w:rFonts w:eastAsia="Times New Roman" w:cs="Times New Roman"/>
      <w:lang w:eastAsia="de-DE"/>
    </w:rPr>
  </w:style>
  <w:style w:type="paragraph" w:customStyle="1" w:styleId="AufzhlungNumm2CDB">
    <w:name w:val="Aufzählung Numm 2_CDB"/>
    <w:basedOn w:val="Standard"/>
    <w:uiPriority w:val="1"/>
    <w:rsid w:val="004B426A"/>
    <w:pPr>
      <w:widowControl/>
      <w:numPr>
        <w:numId w:val="20"/>
      </w:numPr>
      <w:spacing w:after="120"/>
    </w:pPr>
    <w:rPr>
      <w:rFonts w:eastAsia="Times New Roman" w:cs="Times New Roman"/>
      <w:lang w:eastAsia="de-DE"/>
    </w:rPr>
  </w:style>
  <w:style w:type="paragraph" w:customStyle="1" w:styleId="AufzhlungNumm3CDB">
    <w:name w:val="Aufzählung Numm 3_CDB"/>
    <w:basedOn w:val="Standard"/>
    <w:uiPriority w:val="1"/>
    <w:rsid w:val="004B426A"/>
    <w:pPr>
      <w:widowControl/>
      <w:numPr>
        <w:numId w:val="21"/>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rsid w:val="004B426A"/>
    <w:pPr>
      <w:spacing w:after="0"/>
      <w:contextualSpacing w:val="0"/>
    </w:pPr>
  </w:style>
  <w:style w:type="paragraph" w:customStyle="1" w:styleId="Tabellentext">
    <w:name w:val="Tabellentext"/>
    <w:basedOn w:val="Standard"/>
    <w:uiPriority w:val="1"/>
    <w:qFormat/>
    <w:rsid w:val="004B426A"/>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rsid w:val="004B426A"/>
    <w:pPr>
      <w:widowControl/>
      <w:spacing w:before="40" w:after="40"/>
    </w:pPr>
    <w:rPr>
      <w:rFonts w:eastAsia="Times New Roman" w:cs="Times New Roman"/>
      <w:b/>
      <w:szCs w:val="20"/>
      <w:lang w:eastAsia="de-DE"/>
    </w:rPr>
  </w:style>
  <w:style w:type="paragraph" w:customStyle="1" w:styleId="Bericht">
    <w:name w:val="Bericht"/>
    <w:basedOn w:val="Standard"/>
    <w:next w:val="Titel"/>
    <w:rsid w:val="004B426A"/>
    <w:rPr>
      <w:b/>
      <w:sz w:val="42"/>
    </w:rPr>
  </w:style>
  <w:style w:type="paragraph" w:customStyle="1" w:styleId="PPA">
    <w:name w:val="PPA"/>
    <w:basedOn w:val="PP"/>
    <w:next w:val="Standard"/>
    <w:uiPriority w:val="2"/>
    <w:semiHidden/>
    <w:unhideWhenUsed/>
    <w:rsid w:val="004B426A"/>
    <w:pPr>
      <w:spacing w:before="0" w:line="540" w:lineRule="exact"/>
    </w:pPr>
  </w:style>
  <w:style w:type="paragraph" w:styleId="Endnotentext">
    <w:name w:val="endnote text"/>
    <w:basedOn w:val="Standard"/>
    <w:link w:val="EndnotentextZchn"/>
    <w:uiPriority w:val="99"/>
    <w:semiHidden/>
    <w:unhideWhenUsed/>
    <w:rsid w:val="004B426A"/>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4B426A"/>
    <w:rPr>
      <w:sz w:val="18"/>
      <w:lang w:val="en-GB"/>
    </w:rPr>
  </w:style>
  <w:style w:type="paragraph" w:styleId="Funotentext">
    <w:name w:val="footnote text"/>
    <w:basedOn w:val="Standard"/>
    <w:link w:val="FunotentextZchn"/>
    <w:uiPriority w:val="99"/>
    <w:semiHidden/>
    <w:unhideWhenUsed/>
    <w:rsid w:val="004B426A"/>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sid w:val="004B426A"/>
    <w:rPr>
      <w:sz w:val="18"/>
      <w:lang w:val="en-GB"/>
    </w:rPr>
  </w:style>
  <w:style w:type="paragraph" w:customStyle="1" w:styleId="KopfzeileDepartementFett">
    <w:name w:val="KopfzeileDepartementFett"/>
    <w:basedOn w:val="KopfzeileDepartement"/>
    <w:next w:val="Kopfzeile"/>
    <w:qFormat/>
    <w:rsid w:val="004B426A"/>
    <w:pPr>
      <w:widowControl/>
    </w:pPr>
    <w:rPr>
      <w:b/>
    </w:rPr>
  </w:style>
  <w:style w:type="paragraph" w:customStyle="1" w:styleId="Absatz1Punkt">
    <w:name w:val="Absatz1Punkt"/>
    <w:basedOn w:val="Standard"/>
    <w:link w:val="Absatz1PunktZchn"/>
    <w:rsid w:val="00F116BD"/>
    <w:pPr>
      <w:widowControl/>
      <w:spacing w:line="240" w:lineRule="auto"/>
    </w:pPr>
    <w:rPr>
      <w:rFonts w:eastAsia="Times New Roman" w:cs="Arial"/>
      <w:sz w:val="2"/>
      <w:szCs w:val="20"/>
      <w:lang w:val="fr-CH" w:eastAsia="de-CH"/>
    </w:rPr>
  </w:style>
  <w:style w:type="character" w:customStyle="1" w:styleId="Absatz1PunktZchn">
    <w:name w:val="Absatz1Punkt Zchn"/>
    <w:basedOn w:val="Absatz-Standardschriftart"/>
    <w:link w:val="Absatz1Punkt"/>
    <w:rsid w:val="00F116BD"/>
    <w:rPr>
      <w:rFonts w:eastAsia="Times New Roman" w:cs="Arial"/>
      <w:sz w:val="2"/>
      <w:lang w:val="fr-CH" w:eastAsia="de-CH"/>
    </w:rPr>
  </w:style>
  <w:style w:type="table" w:styleId="EinfacheTabelle1">
    <w:name w:val="Plain Table 1"/>
    <w:basedOn w:val="NormaleTabelle"/>
    <w:uiPriority w:val="41"/>
    <w:rsid w:val="00CC581D"/>
    <w:pPr>
      <w:spacing w:line="240" w:lineRule="auto"/>
    </w:pPr>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rmesUntertitel">
    <w:name w:val="HermesUntertitel"/>
    <w:basedOn w:val="Standard"/>
    <w:next w:val="Standard"/>
    <w:qFormat/>
    <w:rsid w:val="00EB3652"/>
    <w:pPr>
      <w:widowControl/>
      <w:spacing w:after="120"/>
    </w:pPr>
    <w:rPr>
      <w:rFonts w:eastAsia="Calibri" w:cs="Times New Roman"/>
      <w:b/>
      <w:sz w:val="20"/>
    </w:rPr>
  </w:style>
  <w:style w:type="character" w:styleId="Hyperlink">
    <w:name w:val="Hyperlink"/>
    <w:basedOn w:val="Absatz-Standardschriftart"/>
    <w:uiPriority w:val="99"/>
    <w:unhideWhenUsed/>
    <w:rsid w:val="0015374F"/>
    <w:rPr>
      <w:color w:val="0000FF" w:themeColor="hyperlink"/>
      <w:u w:val="single"/>
    </w:rPr>
  </w:style>
  <w:style w:type="character" w:styleId="Funotenzeichen">
    <w:name w:val="footnote reference"/>
    <w:uiPriority w:val="99"/>
    <w:semiHidden/>
    <w:unhideWhenUsed/>
    <w:rsid w:val="00917870"/>
    <w:rPr>
      <w:vertAlign w:val="superscript"/>
    </w:rPr>
  </w:style>
  <w:style w:type="character" w:styleId="Kommentarzeichen">
    <w:name w:val="annotation reference"/>
    <w:basedOn w:val="Absatz-Standardschriftart"/>
    <w:uiPriority w:val="99"/>
    <w:semiHidden/>
    <w:unhideWhenUsed/>
    <w:rsid w:val="00B83EEA"/>
    <w:rPr>
      <w:sz w:val="16"/>
      <w:szCs w:val="16"/>
    </w:rPr>
  </w:style>
  <w:style w:type="paragraph" w:styleId="Kommentartext">
    <w:name w:val="annotation text"/>
    <w:basedOn w:val="Standard"/>
    <w:link w:val="KommentartextZchn"/>
    <w:uiPriority w:val="99"/>
    <w:semiHidden/>
    <w:unhideWhenUsed/>
    <w:rsid w:val="00B83EE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3EEA"/>
  </w:style>
  <w:style w:type="paragraph" w:styleId="Kommentarthema">
    <w:name w:val="annotation subject"/>
    <w:basedOn w:val="Kommentartext"/>
    <w:next w:val="Kommentartext"/>
    <w:link w:val="KommentarthemaZchn"/>
    <w:uiPriority w:val="99"/>
    <w:semiHidden/>
    <w:unhideWhenUsed/>
    <w:rsid w:val="00B83EEA"/>
    <w:rPr>
      <w:b/>
      <w:bCs/>
    </w:rPr>
  </w:style>
  <w:style w:type="character" w:customStyle="1" w:styleId="KommentarthemaZchn">
    <w:name w:val="Kommentarthema Zchn"/>
    <w:basedOn w:val="KommentartextZchn"/>
    <w:link w:val="Kommentarthema"/>
    <w:uiPriority w:val="99"/>
    <w:semiHidden/>
    <w:rsid w:val="00B83EEA"/>
    <w:rPr>
      <w:b/>
      <w:bCs/>
    </w:rPr>
  </w:style>
  <w:style w:type="character" w:styleId="BesuchterLink">
    <w:name w:val="FollowedHyperlink"/>
    <w:basedOn w:val="Absatz-Standardschriftart"/>
    <w:uiPriority w:val="99"/>
    <w:semiHidden/>
    <w:unhideWhenUsed/>
    <w:rsid w:val="00AE3669"/>
    <w:rPr>
      <w:color w:val="800080" w:themeColor="followedHyperlink"/>
      <w:u w:val="single"/>
    </w:rPr>
  </w:style>
  <w:style w:type="paragraph" w:styleId="Listenabsatz">
    <w:name w:val="List Paragraph"/>
    <w:basedOn w:val="Standard"/>
    <w:uiPriority w:val="34"/>
    <w:rsid w:val="007252E0"/>
    <w:pPr>
      <w:ind w:left="720"/>
      <w:contextualSpacing/>
    </w:pPr>
  </w:style>
  <w:style w:type="character" w:styleId="NichtaufgelsteErwhnung">
    <w:name w:val="Unresolved Mention"/>
    <w:basedOn w:val="Absatz-Standardschriftart"/>
    <w:uiPriority w:val="99"/>
    <w:semiHidden/>
    <w:unhideWhenUsed/>
    <w:rsid w:val="00752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16156">
      <w:bodyDiv w:val="1"/>
      <w:marLeft w:val="0"/>
      <w:marRight w:val="0"/>
      <w:marTop w:val="0"/>
      <w:marBottom w:val="0"/>
      <w:divBdr>
        <w:top w:val="none" w:sz="0" w:space="0" w:color="auto"/>
        <w:left w:val="none" w:sz="0" w:space="0" w:color="auto"/>
        <w:bottom w:val="none" w:sz="0" w:space="0" w:color="auto"/>
        <w:right w:val="none" w:sz="0" w:space="0" w:color="auto"/>
      </w:divBdr>
    </w:div>
    <w:div w:id="184100552">
      <w:bodyDiv w:val="1"/>
      <w:marLeft w:val="0"/>
      <w:marRight w:val="0"/>
      <w:marTop w:val="0"/>
      <w:marBottom w:val="0"/>
      <w:divBdr>
        <w:top w:val="none" w:sz="0" w:space="0" w:color="auto"/>
        <w:left w:val="none" w:sz="0" w:space="0" w:color="auto"/>
        <w:bottom w:val="none" w:sz="0" w:space="0" w:color="auto"/>
        <w:right w:val="none" w:sz="0" w:space="0" w:color="auto"/>
      </w:divBdr>
    </w:div>
    <w:div w:id="782380189">
      <w:bodyDiv w:val="1"/>
      <w:marLeft w:val="0"/>
      <w:marRight w:val="0"/>
      <w:marTop w:val="0"/>
      <w:marBottom w:val="0"/>
      <w:divBdr>
        <w:top w:val="none" w:sz="0" w:space="0" w:color="auto"/>
        <w:left w:val="none" w:sz="0" w:space="0" w:color="auto"/>
        <w:bottom w:val="none" w:sz="0" w:space="0" w:color="auto"/>
        <w:right w:val="none" w:sz="0" w:space="0" w:color="auto"/>
      </w:divBdr>
      <w:divsChild>
        <w:div w:id="10226066">
          <w:marLeft w:val="0"/>
          <w:marRight w:val="0"/>
          <w:marTop w:val="150"/>
          <w:marBottom w:val="0"/>
          <w:divBdr>
            <w:top w:val="none" w:sz="0" w:space="0" w:color="auto"/>
            <w:left w:val="none" w:sz="0" w:space="0" w:color="auto"/>
            <w:bottom w:val="none" w:sz="0" w:space="0" w:color="auto"/>
            <w:right w:val="none" w:sz="0" w:space="0" w:color="auto"/>
          </w:divBdr>
          <w:divsChild>
            <w:div w:id="2004580230">
              <w:marLeft w:val="0"/>
              <w:marRight w:val="0"/>
              <w:marTop w:val="0"/>
              <w:marBottom w:val="0"/>
              <w:divBdr>
                <w:top w:val="none" w:sz="0" w:space="0" w:color="auto"/>
                <w:left w:val="none" w:sz="0" w:space="0" w:color="auto"/>
                <w:bottom w:val="none" w:sz="0" w:space="0" w:color="auto"/>
                <w:right w:val="none" w:sz="0" w:space="0" w:color="auto"/>
              </w:divBdr>
            </w:div>
            <w:div w:id="18517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49952">
      <w:bodyDiv w:val="1"/>
      <w:marLeft w:val="0"/>
      <w:marRight w:val="0"/>
      <w:marTop w:val="0"/>
      <w:marBottom w:val="0"/>
      <w:divBdr>
        <w:top w:val="none" w:sz="0" w:space="0" w:color="auto"/>
        <w:left w:val="none" w:sz="0" w:space="0" w:color="auto"/>
        <w:bottom w:val="none" w:sz="0" w:space="0" w:color="auto"/>
        <w:right w:val="none" w:sz="0" w:space="0" w:color="auto"/>
      </w:divBdr>
    </w:div>
    <w:div w:id="1539775575">
      <w:bodyDiv w:val="1"/>
      <w:marLeft w:val="0"/>
      <w:marRight w:val="0"/>
      <w:marTop w:val="0"/>
      <w:marBottom w:val="0"/>
      <w:divBdr>
        <w:top w:val="none" w:sz="0" w:space="0" w:color="auto"/>
        <w:left w:val="none" w:sz="0" w:space="0" w:color="auto"/>
        <w:bottom w:val="none" w:sz="0" w:space="0" w:color="auto"/>
        <w:right w:val="none" w:sz="0" w:space="0" w:color="auto"/>
      </w:divBdr>
    </w:div>
    <w:div w:id="1637176317">
      <w:bodyDiv w:val="1"/>
      <w:marLeft w:val="0"/>
      <w:marRight w:val="0"/>
      <w:marTop w:val="0"/>
      <w:marBottom w:val="0"/>
      <w:divBdr>
        <w:top w:val="none" w:sz="0" w:space="0" w:color="auto"/>
        <w:left w:val="none" w:sz="0" w:space="0" w:color="auto"/>
        <w:bottom w:val="none" w:sz="0" w:space="0" w:color="auto"/>
        <w:right w:val="none" w:sz="0" w:space="0" w:color="auto"/>
      </w:divBdr>
      <w:divsChild>
        <w:div w:id="1523281607">
          <w:marLeft w:val="0"/>
          <w:marRight w:val="0"/>
          <w:marTop w:val="210"/>
          <w:marBottom w:val="0"/>
          <w:divBdr>
            <w:top w:val="single" w:sz="6" w:space="0" w:color="DDDDDD"/>
            <w:left w:val="single" w:sz="6" w:space="0" w:color="DDDDDD"/>
            <w:bottom w:val="single" w:sz="6" w:space="0" w:color="DDDDDD"/>
            <w:right w:val="single" w:sz="6" w:space="0" w:color="DDDDDD"/>
          </w:divBdr>
        </w:div>
      </w:divsChild>
    </w:div>
    <w:div w:id="2072264203">
      <w:bodyDiv w:val="1"/>
      <w:marLeft w:val="0"/>
      <w:marRight w:val="0"/>
      <w:marTop w:val="0"/>
      <w:marBottom w:val="0"/>
      <w:divBdr>
        <w:top w:val="none" w:sz="0" w:space="0" w:color="auto"/>
        <w:left w:val="none" w:sz="0" w:space="0" w:color="auto"/>
        <w:bottom w:val="none" w:sz="0" w:space="0" w:color="auto"/>
        <w:right w:val="none" w:sz="0" w:space="0" w:color="auto"/>
      </w:divBdr>
      <w:divsChild>
        <w:div w:id="697511872">
          <w:marLeft w:val="0"/>
          <w:marRight w:val="0"/>
          <w:marTop w:val="150"/>
          <w:marBottom w:val="0"/>
          <w:divBdr>
            <w:top w:val="none" w:sz="0" w:space="0" w:color="auto"/>
            <w:left w:val="none" w:sz="0" w:space="0" w:color="auto"/>
            <w:bottom w:val="none" w:sz="0" w:space="0" w:color="auto"/>
            <w:right w:val="none" w:sz="0" w:space="0" w:color="auto"/>
          </w:divBdr>
          <w:divsChild>
            <w:div w:id="1850873418">
              <w:marLeft w:val="0"/>
              <w:marRight w:val="0"/>
              <w:marTop w:val="0"/>
              <w:marBottom w:val="0"/>
              <w:divBdr>
                <w:top w:val="none" w:sz="0" w:space="0" w:color="auto"/>
                <w:left w:val="none" w:sz="0" w:space="0" w:color="auto"/>
                <w:bottom w:val="none" w:sz="0" w:space="0" w:color="auto"/>
                <w:right w:val="none" w:sz="0" w:space="0" w:color="auto"/>
              </w:divBdr>
            </w:div>
            <w:div w:id="764544725">
              <w:marLeft w:val="0"/>
              <w:marRight w:val="0"/>
              <w:marTop w:val="0"/>
              <w:marBottom w:val="0"/>
              <w:divBdr>
                <w:top w:val="none" w:sz="0" w:space="0" w:color="auto"/>
                <w:left w:val="none" w:sz="0" w:space="0" w:color="auto"/>
                <w:bottom w:val="none" w:sz="0" w:space="0" w:color="auto"/>
                <w:right w:val="none" w:sz="0" w:space="0" w:color="auto"/>
              </w:divBdr>
            </w:div>
            <w:div w:id="623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lex.admin.ch/eli/cc/2022/568/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lex.admin.ch/eli/cc/2022/491/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sc.admin.ch/ncsc/de/home/dokumentation/sicherheitsvorgaben-bund/sicherheitsverfahren.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EDD50708A098E4DA0ECABB0523800CA" ma:contentTypeVersion="0" ma:contentTypeDescription="Ein neues Dokument erstellen." ma:contentTypeScope="" ma:versionID="fce9a995c4cac71f73920057bb7751fb">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23BCC-7548-4D5D-A83B-CF8159CEECB3}">
  <ds:schemaRef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schemas.microsoft.com/office/2006/metadata/propertie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A004080A-9BC2-4CF6-9236-01A53407E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E5ADDB-2000-43B0-8755-CF59B84D8D03}">
  <ds:schemaRefs>
    <ds:schemaRef ds:uri="http://schemas.microsoft.com/sharepoint/v3/contenttype/forms"/>
  </ds:schemaRefs>
</ds:datastoreItem>
</file>

<file path=customXml/itemProps4.xml><?xml version="1.0" encoding="utf-8"?>
<ds:datastoreItem xmlns:ds="http://schemas.openxmlformats.org/officeDocument/2006/customXml" ds:itemID="{7289A13F-BC93-4294-8963-F11BB4DB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2795</Words>
  <Characters>17615</Characters>
  <Application>Microsoft Office Word</Application>
  <DocSecurity>4</DocSecurity>
  <Lines>146</Lines>
  <Paragraphs>40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DataReg</vt:lpstr>
      <vt:lpstr>P042-Hi04-Bearbeitungsreglement</vt:lpstr>
    </vt:vector>
  </TitlesOfParts>
  <Company/>
  <LinksUpToDate>false</LinksUpToDate>
  <CharactersWithSpaces>20370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Böhlen Silvia EDÖB</dc:creator>
  <cp:lastModifiedBy>Böhlen Silvia EDÖB</cp:lastModifiedBy>
  <cp:revision>2</cp:revision>
  <cp:lastPrinted>2022-12-22T16:30:00Z</cp:lastPrinted>
  <dcterms:created xsi:type="dcterms:W3CDTF">2023-12-05T09:43:00Z</dcterms:created>
  <dcterms:modified xsi:type="dcterms:W3CDTF">2023-12-05T09:43:00Z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Informatiksteuerungsorgan des Bundes</vt:lpwstr>
  </property>
  <property fmtid="{D5CDD505-2E9C-101B-9397-08002B2CF9AE}" pid="3" name="AmtAbk">
    <vt:lpwstr>ISB</vt:lpwstr>
  </property>
  <property fmtid="{D5CDD505-2E9C-101B-9397-08002B2CF9AE}" pid="4" name="AmtMail">
    <vt:lpwstr/>
  </property>
  <property fmtid="{D5CDD505-2E9C-101B-9397-08002B2CF9AE}" pid="5" name="DateLabel">
    <vt:lpwstr/>
  </property>
  <property fmtid="{D5CDD505-2E9C-101B-9397-08002B2CF9AE}" pid="6" name="DepAbk">
    <vt:lpwstr>EFD</vt:lpwstr>
  </property>
  <property fmtid="{D5CDD505-2E9C-101B-9397-08002B2CF9AE}" pid="7" name="DepName">
    <vt:lpwstr>Eidgenössisches Finanzdepartement</vt:lpwstr>
  </property>
  <property fmtid="{D5CDD505-2E9C-101B-9397-08002B2CF9AE}" pid="8" name="DocRef">
    <vt:lpwstr/>
  </property>
  <property fmtid="{D5CDD505-2E9C-101B-9397-08002B2CF9AE}" pid="9" name="DocRefLabel">
    <vt:lpwstr>Referenz/Aktenzeichen:</vt:lpwstr>
  </property>
  <property fmtid="{D5CDD505-2E9C-101B-9397-08002B2CF9AE}" pid="10" name="DocSpr">
    <vt:lpwstr>D</vt:lpwstr>
  </property>
  <property fmtid="{D5CDD505-2E9C-101B-9397-08002B2CF9AE}" pid="11" name="FaxLabel">
    <vt:lpwstr>Fax</vt:lpwstr>
  </property>
  <property fmtid="{D5CDD505-2E9C-101B-9397-08002B2CF9AE}" pid="12" name="Gruss">
    <vt:lpwstr>Freundliche Grüsse</vt:lpwstr>
  </property>
  <property fmtid="{D5CDD505-2E9C-101B-9397-08002B2CF9AE}" pid="13" name="Internet">
    <vt:lpwstr>www.isb.admin.ch</vt:lpwstr>
  </property>
  <property fmtid="{D5CDD505-2E9C-101B-9397-08002B2CF9AE}" pid="14" name="Klasse">
    <vt:lpwstr/>
  </property>
  <property fmtid="{D5CDD505-2E9C-101B-9397-08002B2CF9AE}" pid="15" name="KundenName">
    <vt:lpwstr/>
  </property>
  <property fmtid="{D5CDD505-2E9C-101B-9397-08002B2CF9AE}" pid="16" name="Land">
    <vt:lpwstr>CH</vt:lpwstr>
  </property>
  <property fmtid="{D5CDD505-2E9C-101B-9397-08002B2CF9AE}" pid="17" name="LoginDisplayName">
    <vt:lpwstr>Perrenoud Monica ISB</vt:lpwstr>
  </property>
  <property fmtid="{D5CDD505-2E9C-101B-9397-08002B2CF9AE}" pid="18" name="LoginFax">
    <vt:lpwstr>+41 58 46 24566</vt:lpwstr>
  </property>
  <property fmtid="{D5CDD505-2E9C-101B-9397-08002B2CF9AE}" pid="19" name="LoginFunktion">
    <vt:lpwstr/>
  </property>
  <property fmtid="{D5CDD505-2E9C-101B-9397-08002B2CF9AE}" pid="20" name="LoginKuerzel">
    <vt:lpwstr>pem</vt:lpwstr>
  </property>
  <property fmtid="{D5CDD505-2E9C-101B-9397-08002B2CF9AE}" pid="21" name="LoginMailAdr">
    <vt:lpwstr>Monica.Perrenoud@isb.admin.ch</vt:lpwstr>
  </property>
  <property fmtid="{D5CDD505-2E9C-101B-9397-08002B2CF9AE}" pid="22" name="LoginName">
    <vt:lpwstr>Perrenoud</vt:lpwstr>
  </property>
  <property fmtid="{D5CDD505-2E9C-101B-9397-08002B2CF9AE}" pid="23" name="LoginTel">
    <vt:lpwstr>+41 58 46 71110</vt:lpwstr>
  </property>
  <property fmtid="{D5CDD505-2E9C-101B-9397-08002B2CF9AE}" pid="24" name="LoginTitle">
    <vt:lpwstr/>
  </property>
  <property fmtid="{D5CDD505-2E9C-101B-9397-08002B2CF9AE}" pid="25" name="LoginUID">
    <vt:lpwstr>U80823038</vt:lpwstr>
  </property>
  <property fmtid="{D5CDD505-2E9C-101B-9397-08002B2CF9AE}" pid="26" name="LoginVorname">
    <vt:lpwstr>Monica</vt:lpwstr>
  </property>
  <property fmtid="{D5CDD505-2E9C-101B-9397-08002B2CF9AE}" pid="27" name="OrgUnit1">
    <vt:lpwstr>IKT -Sicherheit</vt:lpwstr>
  </property>
  <property fmtid="{D5CDD505-2E9C-101B-9397-08002B2CF9AE}" pid="28" name="OrgUnit2">
    <vt:lpwstr/>
  </property>
  <property fmtid="{D5CDD505-2E9C-101B-9397-08002B2CF9AE}" pid="29" name="OrgUnit3">
    <vt:lpwstr/>
  </property>
  <property fmtid="{D5CDD505-2E9C-101B-9397-08002B2CF9AE}" pid="30" name="OrgUnitCode">
    <vt:lpwstr/>
  </property>
  <property fmtid="{D5CDD505-2E9C-101B-9397-08002B2CF9AE}" pid="31" name="OrgUnitFax">
    <vt:lpwstr>+41 31 322 45 66</vt:lpwstr>
  </property>
  <property fmtid="{D5CDD505-2E9C-101B-9397-08002B2CF9AE}" pid="32" name="OrgUnitID">
    <vt:lpwstr/>
  </property>
  <property fmtid="{D5CDD505-2E9C-101B-9397-08002B2CF9AE}" pid="33" name="OrgUnitMail">
    <vt:lpwstr>info@isb.admin.ch</vt:lpwstr>
  </property>
  <property fmtid="{D5CDD505-2E9C-101B-9397-08002B2CF9AE}" pid="34" name="OrgUnitSekr">
    <vt:lpwstr/>
  </property>
  <property fmtid="{D5CDD505-2E9C-101B-9397-08002B2CF9AE}" pid="35" name="OrgUnitTel">
    <vt:lpwstr>+41 31 322 45 38</vt:lpwstr>
  </property>
  <property fmtid="{D5CDD505-2E9C-101B-9397-08002B2CF9AE}" pid="36" name="OurRefLabel">
    <vt:lpwstr>Unser Zeichen:</vt:lpwstr>
  </property>
  <property fmtid="{D5CDD505-2E9C-101B-9397-08002B2CF9AE}" pid="37" name="PostAdr">
    <vt:lpwstr>Schwarztorstrasse 59</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Schwarztorstrasse 59</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Perrenoud Monica ISB</vt:lpwstr>
  </property>
  <property fmtid="{D5CDD505-2E9C-101B-9397-08002B2CF9AE}" pid="64" name="UserFax">
    <vt:lpwstr>+41 58 46 24566</vt:lpwstr>
  </property>
  <property fmtid="{D5CDD505-2E9C-101B-9397-08002B2CF9AE}" pid="65" name="UserFunktion">
    <vt:lpwstr/>
  </property>
  <property fmtid="{D5CDD505-2E9C-101B-9397-08002B2CF9AE}" pid="66" name="UserKuerzel">
    <vt:lpwstr>pem</vt:lpwstr>
  </property>
  <property fmtid="{D5CDD505-2E9C-101B-9397-08002B2CF9AE}" pid="67" name="UserMailAdr">
    <vt:lpwstr>Monica.Perrenoud@isb.admin.ch</vt:lpwstr>
  </property>
  <property fmtid="{D5CDD505-2E9C-101B-9397-08002B2CF9AE}" pid="68" name="UserName">
    <vt:lpwstr>Perrenoud</vt:lpwstr>
  </property>
  <property fmtid="{D5CDD505-2E9C-101B-9397-08002B2CF9AE}" pid="69" name="UserTel">
    <vt:lpwstr>+41 58 46 71110</vt:lpwstr>
  </property>
  <property fmtid="{D5CDD505-2E9C-101B-9397-08002B2CF9AE}" pid="70" name="UserTitel">
    <vt:lpwstr/>
  </property>
  <property fmtid="{D5CDD505-2E9C-101B-9397-08002B2CF9AE}" pid="71" name="UserUID">
    <vt:lpwstr>U80823038</vt:lpwstr>
  </property>
  <property fmtid="{D5CDD505-2E9C-101B-9397-08002B2CF9AE}" pid="72" name="UserVorname">
    <vt:lpwstr>Monica</vt:lpwstr>
  </property>
  <property fmtid="{D5CDD505-2E9C-101B-9397-08002B2CF9AE}" pid="73" name="YourRefLabel">
    <vt:lpwstr>Ihr Zeichen:</vt:lpwstr>
  </property>
  <property fmtid="{D5CDD505-2E9C-101B-9397-08002B2CF9AE}" pid="74" name="Zustellart">
    <vt:lpwstr/>
  </property>
  <property fmtid="{D5CDD505-2E9C-101B-9397-08002B2CF9AE}" pid="75" name="EigTitel">
    <vt:lpwstr/>
  </property>
  <property fmtid="{D5CDD505-2E9C-101B-9397-08002B2CF9AE}" pid="76" name="EigUntertitel">
    <vt:lpwstr/>
  </property>
  <property fmtid="{D5CDD505-2E9C-101B-9397-08002B2CF9AE}" pid="77" name="BITVM">
    <vt:lpwstr>BITVM</vt:lpwstr>
  </property>
  <property fmtid="{D5CDD505-2E9C-101B-9397-08002B2CF9AE}" pid="78" name="Amt2">
    <vt:lpwstr/>
  </property>
  <property fmtid="{D5CDD505-2E9C-101B-9397-08002B2CF9AE}" pid="79" name="Amt2Abk">
    <vt:lpwstr/>
  </property>
  <property fmtid="{D5CDD505-2E9C-101B-9397-08002B2CF9AE}" pid="80" name="Dep2Abk">
    <vt:lpwstr/>
  </property>
  <property fmtid="{D5CDD505-2E9C-101B-9397-08002B2CF9AE}" pid="81" name="Dep2Name">
    <vt:lpwstr/>
  </property>
  <property fmtid="{D5CDD505-2E9C-101B-9397-08002B2CF9AE}" pid="82" name="Inhaltsverzeichnis">
    <vt:lpwstr>Inhaltsverzeichnis</vt:lpwstr>
  </property>
  <property fmtid="{D5CDD505-2E9C-101B-9397-08002B2CF9AE}" pid="83" name="Amtbis">
    <vt:lpwstr/>
  </property>
  <property fmtid="{D5CDD505-2E9C-101B-9397-08002B2CF9AE}" pid="84" name="Amt2bis">
    <vt:lpwstr/>
  </property>
  <property fmtid="{D5CDD505-2E9C-101B-9397-08002B2CF9AE}" pid="85" name="DepNamebis">
    <vt:lpwstr/>
  </property>
  <property fmtid="{D5CDD505-2E9C-101B-9397-08002B2CF9AE}" pid="86" name="Dep2Namebis">
    <vt:lpwstr/>
  </property>
  <property fmtid="{D5CDD505-2E9C-101B-9397-08002B2CF9AE}" pid="87" name="SourceApplication">
    <vt:lpwstr>BITVM</vt:lpwstr>
  </property>
  <property fmtid="{D5CDD505-2E9C-101B-9397-08002B2CF9AE}" pid="88" name="Aktennotiz">
    <vt:lpwstr>Notiz</vt:lpwstr>
  </property>
  <property fmtid="{D5CDD505-2E9C-101B-9397-08002B2CF9AE}" pid="89" name="ANotiz_sp1_1">
    <vt:lpwstr>Datum:</vt:lpwstr>
  </property>
  <property fmtid="{D5CDD505-2E9C-101B-9397-08002B2CF9AE}" pid="90" name="ANotiz_sp1_2">
    <vt:lpwstr>Für:</vt:lpwstr>
  </property>
  <property fmtid="{D5CDD505-2E9C-101B-9397-08002B2CF9AE}" pid="91" name="ANotiz_sp1_3">
    <vt:lpwstr>Kopien an:</vt:lpwstr>
  </property>
  <property fmtid="{D5CDD505-2E9C-101B-9397-08002B2CF9AE}" pid="92" name="Anrede">
    <vt:lpwstr/>
  </property>
  <property fmtid="{D5CDD505-2E9C-101B-9397-08002B2CF9AE}" pid="93" name="Autor">
    <vt:lpwstr>Autor:</vt:lpwstr>
  </property>
  <property fmtid="{D5CDD505-2E9C-101B-9397-08002B2CF9AE}" pid="94" name="Bearbeitung">
    <vt:lpwstr>Bearbeitung:</vt:lpwstr>
  </property>
  <property fmtid="{D5CDD505-2E9C-101B-9397-08002B2CF9AE}" pid="95" name="Begleitblatt">
    <vt:lpwstr>Begleitblatt</vt:lpwstr>
  </property>
  <property fmtid="{D5CDD505-2E9C-101B-9397-08002B2CF9AE}" pid="96" name="Begleitnotiz">
    <vt:lpwstr>Begleitnotiz</vt:lpwstr>
  </property>
  <property fmtid="{D5CDD505-2E9C-101B-9397-08002B2CF9AE}" pid="97" name="BeilagenLabel">
    <vt:lpwstr>Beilagen:</vt:lpwstr>
  </property>
  <property fmtid="{D5CDD505-2E9C-101B-9397-08002B2CF9AE}" pid="98" name="Beschreibung">
    <vt:lpwstr>Beschreibung:</vt:lpwstr>
  </property>
  <property fmtid="{D5CDD505-2E9C-101B-9397-08002B2CF9AE}" pid="99" name="Betrag">
    <vt:lpwstr/>
  </property>
  <property fmtid="{D5CDD505-2E9C-101B-9397-08002B2CF9AE}" pid="100" name="BN_sp1_1">
    <vt:lpwstr>auf Ihren Wunsch</vt:lpwstr>
  </property>
  <property fmtid="{D5CDD505-2E9C-101B-9397-08002B2CF9AE}" pid="101" name="BN_sp1_2">
    <vt:lpwstr>mit Dank zurück</vt:lpwstr>
  </property>
  <property fmtid="{D5CDD505-2E9C-101B-9397-08002B2CF9AE}" pid="102" name="BN_sp1_3">
    <vt:lpwstr>gemäss Telefon/Brief/Mail</vt:lpwstr>
  </property>
  <property fmtid="{D5CDD505-2E9C-101B-9397-08002B2CF9AE}" pid="103" name="BN_sp1_4">
    <vt:lpwstr>zu Ihren Akten</vt:lpwstr>
  </property>
  <property fmtid="{D5CDD505-2E9C-101B-9397-08002B2CF9AE}" pid="104" name="BN_sp2_1">
    <vt:lpwstr>zur Stellungnahme</vt:lpwstr>
  </property>
  <property fmtid="{D5CDD505-2E9C-101B-9397-08002B2CF9AE}" pid="105" name="BN_sp2_2">
    <vt:lpwstr>zur Genehmigung</vt:lpwstr>
  </property>
  <property fmtid="{D5CDD505-2E9C-101B-9397-08002B2CF9AE}" pid="106" name="BN_sp2_3">
    <vt:lpwstr>zur Erledigung</vt:lpwstr>
  </property>
  <property fmtid="{D5CDD505-2E9C-101B-9397-08002B2CF9AE}" pid="107" name="BN_sp2_4">
    <vt:lpwstr>zur Unterschrift / Visum</vt:lpwstr>
  </property>
  <property fmtid="{D5CDD505-2E9C-101B-9397-08002B2CF9AE}" pid="108" name="BN_sp3_1">
    <vt:lpwstr>zur Kenntnis</vt:lpwstr>
  </property>
  <property fmtid="{D5CDD505-2E9C-101B-9397-08002B2CF9AE}" pid="109" name="BN_sp3_2">
    <vt:lpwstr>bitte anrufen:</vt:lpwstr>
  </property>
  <property fmtid="{D5CDD505-2E9C-101B-9397-08002B2CF9AE}" pid="110" name="BN_sp3_3">
    <vt:lpwstr>bitte weiterleiten an:</vt:lpwstr>
  </property>
  <property fmtid="{D5CDD505-2E9C-101B-9397-08002B2CF9AE}" pid="111" name="BN_sp3_4">
    <vt:lpwstr>bitte zurückgeben bis:</vt:lpwstr>
  </property>
  <property fmtid="{D5CDD505-2E9C-101B-9397-08002B2CF9AE}" pid="112" name="DocVersion">
    <vt:lpwstr/>
  </property>
  <property fmtid="{D5CDD505-2E9C-101B-9397-08002B2CF9AE}" pid="113" name="DocVersionLabel">
    <vt:lpwstr>Version</vt:lpwstr>
  </property>
  <property fmtid="{D5CDD505-2E9C-101B-9397-08002B2CF9AE}" pid="114" name="EigBetreff">
    <vt:lpwstr/>
  </property>
  <property fmtid="{D5CDD505-2E9C-101B-9397-08002B2CF9AE}" pid="115" name="EigName">
    <vt:lpwstr/>
  </property>
  <property fmtid="{D5CDD505-2E9C-101B-9397-08002B2CF9AE}" pid="116" name="EigProjektname">
    <vt:lpwstr/>
  </property>
  <property fmtid="{D5CDD505-2E9C-101B-9397-08002B2CF9AE}" pid="117" name="ErgebnisnameLabel">
    <vt:lpwstr>Ergebnisname:</vt:lpwstr>
  </property>
  <property fmtid="{D5CDD505-2E9C-101B-9397-08002B2CF9AE}" pid="118" name="Fax">
    <vt:lpwstr>Fax</vt:lpwstr>
  </property>
  <property fmtid="{D5CDD505-2E9C-101B-9397-08002B2CF9AE}" pid="119" name="FAX_sp1_1">
    <vt:lpwstr>Datum:</vt:lpwstr>
  </property>
  <property fmtid="{D5CDD505-2E9C-101B-9397-08002B2CF9AE}" pid="120" name="FAX_sp1_2">
    <vt:lpwstr>An:</vt:lpwstr>
  </property>
  <property fmtid="{D5CDD505-2E9C-101B-9397-08002B2CF9AE}" pid="121" name="FAX_sp1_3">
    <vt:lpwstr>Fax-Nr.:</vt:lpwstr>
  </property>
  <property fmtid="{D5CDD505-2E9C-101B-9397-08002B2CF9AE}" pid="122" name="FAX_sp1_4">
    <vt:lpwstr>Gesendet von:</vt:lpwstr>
  </property>
  <property fmtid="{D5CDD505-2E9C-101B-9397-08002B2CF9AE}" pid="123" name="FAX_sp1_5">
    <vt:lpwstr>Im Auftrag von:</vt:lpwstr>
  </property>
  <property fmtid="{D5CDD505-2E9C-101B-9397-08002B2CF9AE}" pid="124" name="FAX_sp1_6">
    <vt:lpwstr>Anzahl Seiten inkl. Begleitblatt:</vt:lpwstr>
  </property>
  <property fmtid="{D5CDD505-2E9C-101B-9397-08002B2CF9AE}" pid="125" name="genehmigt">
    <vt:lpwstr>genehmigt zur Nutzung</vt:lpwstr>
  </property>
  <property fmtid="{D5CDD505-2E9C-101B-9397-08002B2CF9AE}" pid="126" name="Genehmigung">
    <vt:lpwstr>Genehmigung:</vt:lpwstr>
  </property>
  <property fmtid="{D5CDD505-2E9C-101B-9397-08002B2CF9AE}" pid="127" name="Geschlecht">
    <vt:lpwstr/>
  </property>
  <property fmtid="{D5CDD505-2E9C-101B-9397-08002B2CF9AE}" pid="128" name="HermesText_1">
    <vt:lpwstr>«Die Projektführungsmethode HERMES ist ein offener Standard der schweizerischen Bundesverwaltung.</vt:lpwstr>
  </property>
  <property fmtid="{D5CDD505-2E9C-101B-9397-08002B2CF9AE}" pid="129" name="HermesText_2">
    <vt:lpwstr>HERMES wird vom Informatikstrategieorgan Bund (ISB) herausgegeben.</vt:lpwstr>
  </property>
  <property fmtid="{D5CDD505-2E9C-101B-9397-08002B2CF9AE}" pid="130" name="HermesText_3">
    <vt:lpwstr>Inhaberin der Urheberrechte an HERMES und der Markenrechte am HERMES-Logo ist die Schweizerische Eidgenossenschaft, vertreten durch das ISB.»</vt:lpwstr>
  </property>
  <property fmtid="{D5CDD505-2E9C-101B-9397-08002B2CF9AE}" pid="131" name="in_Arbeit">
    <vt:lpwstr>in Arbeit</vt:lpwstr>
  </property>
  <property fmtid="{D5CDD505-2E9C-101B-9397-08002B2CF9AE}" pid="132" name="in_Pruefung">
    <vt:lpwstr>in Prüfung</vt:lpwstr>
  </property>
  <property fmtid="{D5CDD505-2E9C-101B-9397-08002B2CF9AE}" pid="133" name="Information">
    <vt:lpwstr>Auskunft:</vt:lpwstr>
  </property>
  <property fmtid="{D5CDD505-2E9C-101B-9397-08002B2CF9AE}" pid="134" name="Internet_F">
    <vt:lpwstr>www.upic.admin.ch</vt:lpwstr>
  </property>
  <property fmtid="{D5CDD505-2E9C-101B-9397-08002B2CF9AE}" pid="135" name="Kontrolle">
    <vt:lpwstr>Änderungskontrolle, Prüfung, Genehmigung</vt:lpwstr>
  </property>
  <property fmtid="{D5CDD505-2E9C-101B-9397-08002B2CF9AE}" pid="136" name="KopieLabel">
    <vt:lpwstr>Kopie an:</vt:lpwstr>
  </property>
  <property fmtid="{D5CDD505-2E9C-101B-9397-08002B2CF9AE}" pid="137" name="KundenVorname">
    <vt:lpwstr/>
  </property>
  <property fmtid="{D5CDD505-2E9C-101B-9397-08002B2CF9AE}" pid="138" name="LandText">
    <vt:lpwstr>Schweiz</vt:lpwstr>
  </property>
  <property fmtid="{D5CDD505-2E9C-101B-9397-08002B2CF9AE}" pid="139" name="Med_sp1_1">
    <vt:lpwstr>Datum</vt:lpwstr>
  </property>
  <property fmtid="{D5CDD505-2E9C-101B-9397-08002B2CF9AE}" pid="140" name="Med_sp1_2">
    <vt:lpwstr>Sperrfrist</vt:lpwstr>
  </property>
  <property fmtid="{D5CDD505-2E9C-101B-9397-08002B2CF9AE}" pid="141" name="MedienAnrede">
    <vt:lpwstr>Sehr geehrte Damen und Herren</vt:lpwstr>
  </property>
  <property fmtid="{D5CDD505-2E9C-101B-9397-08002B2CF9AE}" pid="142" name="Medieneinladung">
    <vt:lpwstr>Einladung an die Medien</vt:lpwstr>
  </property>
  <property fmtid="{D5CDD505-2E9C-101B-9397-08002B2CF9AE}" pid="143" name="Medienmitteilung">
    <vt:lpwstr>Medienmitteilung</vt:lpwstr>
  </property>
  <property fmtid="{D5CDD505-2E9C-101B-9397-08002B2CF9AE}" pid="144" name="MedienText">
    <vt:lpwstr>Texte français au verso</vt:lpwstr>
  </property>
  <property fmtid="{D5CDD505-2E9C-101B-9397-08002B2CF9AE}" pid="145" name="MedienText2">
    <vt:lpwstr>Folgende Beilage(n) finden Sie als Dateianhang dieser Mitteilung auf www.efd.admin.ch/aktuell:</vt:lpwstr>
  </property>
  <property fmtid="{D5CDD505-2E9C-101B-9397-08002B2CF9AE}" pid="146" name="Personal">
    <vt:lpwstr/>
  </property>
  <property fmtid="{D5CDD505-2E9C-101B-9397-08002B2CF9AE}" pid="147" name="Personenkreis">
    <vt:lpwstr>Beteiligter Personenkreis</vt:lpwstr>
  </property>
  <property fmtid="{D5CDD505-2E9C-101B-9397-08002B2CF9AE}" pid="148" name="PR_sp1_1">
    <vt:lpwstr>Datum:</vt:lpwstr>
  </property>
  <property fmtid="{D5CDD505-2E9C-101B-9397-08002B2CF9AE}" pid="149" name="PR_sp1_2">
    <vt:lpwstr>Ort:</vt:lpwstr>
  </property>
  <property fmtid="{D5CDD505-2E9C-101B-9397-08002B2CF9AE}" pid="150" name="PR_sp1_3">
    <vt:lpwstr>Zeit:</vt:lpwstr>
  </property>
  <property fmtid="{D5CDD505-2E9C-101B-9397-08002B2CF9AE}" pid="151" name="PR_sp1_4">
    <vt:lpwstr>Vorsitz:</vt:lpwstr>
  </property>
  <property fmtid="{D5CDD505-2E9C-101B-9397-08002B2CF9AE}" pid="152" name="PR_sp1_5">
    <vt:lpwstr>Protokoll:</vt:lpwstr>
  </property>
  <property fmtid="{D5CDD505-2E9C-101B-9397-08002B2CF9AE}" pid="153" name="PR_sp1_6">
    <vt:lpwstr>Anwesend:</vt:lpwstr>
  </property>
  <property fmtid="{D5CDD505-2E9C-101B-9397-08002B2CF9AE}" pid="154" name="PR_sp1_7">
    <vt:lpwstr>Entschuldigt:</vt:lpwstr>
  </property>
  <property fmtid="{D5CDD505-2E9C-101B-9397-08002B2CF9AE}" pid="155" name="PR_sp1_8">
    <vt:lpwstr>Zur Kenntnis:</vt:lpwstr>
  </property>
  <property fmtid="{D5CDD505-2E9C-101B-9397-08002B2CF9AE}" pid="156" name="PrintdateLabel">
    <vt:lpwstr>Druckdatum</vt:lpwstr>
  </property>
  <property fmtid="{D5CDD505-2E9C-101B-9397-08002B2CF9AE}" pid="157" name="Projektname">
    <vt:lpwstr>Projektname:</vt:lpwstr>
  </property>
  <property fmtid="{D5CDD505-2E9C-101B-9397-08002B2CF9AE}" pid="158" name="ProjektnameLabel">
    <vt:lpwstr>Projektname:</vt:lpwstr>
  </property>
  <property fmtid="{D5CDD505-2E9C-101B-9397-08002B2CF9AE}" pid="159" name="Projektnummer">
    <vt:lpwstr>Projektnummer:</vt:lpwstr>
  </property>
  <property fmtid="{D5CDD505-2E9C-101B-9397-08002B2CF9AE}" pid="160" name="Protokoll">
    <vt:lpwstr>Protokoll</vt:lpwstr>
  </property>
  <property fmtid="{D5CDD505-2E9C-101B-9397-08002B2CF9AE}" pid="161" name="Pruefung">
    <vt:lpwstr>Prüfung:</vt:lpwstr>
  </property>
  <property fmtid="{D5CDD505-2E9C-101B-9397-08002B2CF9AE}" pid="162" name="Rohstoff">
    <vt:lpwstr>Rohstoff</vt:lpwstr>
  </property>
  <property fmtid="{D5CDD505-2E9C-101B-9397-08002B2CF9AE}" pid="163" name="StandortAdrLabel">
    <vt:lpwstr/>
  </property>
  <property fmtid="{D5CDD505-2E9C-101B-9397-08002B2CF9AE}" pid="164" name="Status">
    <vt:lpwstr>Status:</vt:lpwstr>
  </property>
  <property fmtid="{D5CDD505-2E9C-101B-9397-08002B2CF9AE}" pid="165" name="Versicherungsnummer">
    <vt:lpwstr/>
  </property>
  <property fmtid="{D5CDD505-2E9C-101B-9397-08002B2CF9AE}" pid="166" name="Version">
    <vt:lpwstr>Version:</vt:lpwstr>
  </property>
  <property fmtid="{D5CDD505-2E9C-101B-9397-08002B2CF9AE}" pid="167" name="VersionLabel">
    <vt:lpwstr>Version:</vt:lpwstr>
  </property>
  <property fmtid="{D5CDD505-2E9C-101B-9397-08002B2CF9AE}" pid="168" name="Verteiler">
    <vt:lpwstr>Verteiler:</vt:lpwstr>
  </property>
  <property fmtid="{D5CDD505-2E9C-101B-9397-08002B2CF9AE}" pid="169" name="Wann">
    <vt:lpwstr>Wann:</vt:lpwstr>
  </property>
  <property fmtid="{D5CDD505-2E9C-101B-9397-08002B2CF9AE}" pid="170" name="Wer">
    <vt:lpwstr>Wer:</vt:lpwstr>
  </property>
  <property fmtid="{D5CDD505-2E9C-101B-9397-08002B2CF9AE}" pid="171" name="ContentTypeId">
    <vt:lpwstr>0x010100DEDD50708A098E4DA0ECABB0523800CA</vt:lpwstr>
  </property>
</Properties>
</file>